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1A" w:rsidRDefault="00CE3A1A" w:rsidP="00CE3A1A">
      <w:pPr>
        <w:spacing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Приложение № 1 к Постановлению</w:t>
      </w:r>
    </w:p>
    <w:p w:rsidR="00CE3A1A" w:rsidRDefault="00CE3A1A" w:rsidP="00CE3A1A">
      <w:pPr>
        <w:spacing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E3A1A" w:rsidRDefault="00CE3A1A" w:rsidP="00CE3A1A">
      <w:pPr>
        <w:spacing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района </w:t>
      </w:r>
      <w:proofErr w:type="spellStart"/>
      <w:r>
        <w:rPr>
          <w:rFonts w:ascii="Times New Roman" w:hAnsi="Times New Roman"/>
          <w:sz w:val="24"/>
          <w:szCs w:val="24"/>
        </w:rPr>
        <w:t>Стерлитамакский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CE3A1A" w:rsidRDefault="00CE3A1A" w:rsidP="00CE3A1A">
      <w:pPr>
        <w:spacing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Республики Башкортостан</w:t>
      </w:r>
    </w:p>
    <w:p w:rsidR="00CE3A1A" w:rsidRDefault="00CE3A1A" w:rsidP="00CE3A1A">
      <w:pPr>
        <w:spacing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 «05» июля 2021 г. № 302</w:t>
      </w:r>
    </w:p>
    <w:p w:rsidR="00CE3A1A" w:rsidRDefault="00CE3A1A" w:rsidP="009D77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1A" w:rsidRDefault="00CE3A1A" w:rsidP="00C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1BD" w:rsidRPr="00E751BD" w:rsidRDefault="00B40ADA" w:rsidP="007726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E751BD" w:rsidRPr="00E751BD">
        <w:rPr>
          <w:rFonts w:ascii="Times New Roman" w:hAnsi="Times New Roman" w:cs="Times New Roman"/>
          <w:b/>
          <w:sz w:val="28"/>
          <w:szCs w:val="28"/>
        </w:rPr>
        <w:t xml:space="preserve">программа (комплекс </w:t>
      </w:r>
      <w:r w:rsidR="00E751BD" w:rsidRPr="009D7774">
        <w:rPr>
          <w:rFonts w:ascii="Times New Roman" w:hAnsi="Times New Roman" w:cs="Times New Roman"/>
          <w:b/>
          <w:sz w:val="28"/>
          <w:szCs w:val="28"/>
        </w:rPr>
        <w:t>мер)</w:t>
      </w:r>
      <w:r w:rsidR="009D7774" w:rsidRPr="009D7774">
        <w:rPr>
          <w:rFonts w:ascii="Times New Roman" w:hAnsi="Times New Roman" w:cs="Times New Roman"/>
          <w:b/>
          <w:sz w:val="28"/>
          <w:szCs w:val="28"/>
        </w:rPr>
        <w:t xml:space="preserve"> по совершенствованию показателя оценки механизмов управления </w:t>
      </w:r>
      <w:r w:rsidR="00CB68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7774" w:rsidRPr="009D7774">
        <w:rPr>
          <w:rFonts w:ascii="Times New Roman" w:hAnsi="Times New Roman" w:cs="Times New Roman"/>
          <w:b/>
          <w:sz w:val="28"/>
          <w:szCs w:val="28"/>
        </w:rPr>
        <w:t xml:space="preserve">качеством </w:t>
      </w:r>
      <w:r w:rsidR="00346374" w:rsidRPr="00346374">
        <w:rPr>
          <w:rFonts w:ascii="Times New Roman" w:hAnsi="Times New Roman" w:cs="Times New Roman"/>
          <w:b/>
          <w:sz w:val="28"/>
          <w:szCs w:val="28"/>
        </w:rPr>
        <w:t>образовательных результатов</w:t>
      </w:r>
      <w:r w:rsidR="009D7774" w:rsidRPr="009D777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50B33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9D7774" w:rsidRPr="009D7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Стерлитамакск</w:t>
      </w:r>
      <w:r w:rsidR="00350B33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0B33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</w:t>
      </w:r>
      <w:r w:rsidR="00E751BD" w:rsidRPr="00E751BD">
        <w:rPr>
          <w:rFonts w:ascii="Times New Roman" w:hAnsi="Times New Roman" w:cs="Times New Roman"/>
          <w:b/>
          <w:sz w:val="28"/>
          <w:szCs w:val="28"/>
        </w:rPr>
        <w:t>«Система оценки качества подготовки обучающихся»</w:t>
      </w:r>
    </w:p>
    <w:p w:rsidR="00295D7F" w:rsidRPr="005B2692" w:rsidRDefault="00295D7F" w:rsidP="00295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344754" w:rsidRPr="002D054B" w:rsidRDefault="00344754" w:rsidP="002D054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4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44754" w:rsidRDefault="00344754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44754">
        <w:rPr>
          <w:rFonts w:ascii="Times New Roman" w:hAnsi="Times New Roman" w:cs="Times New Roman"/>
          <w:sz w:val="28"/>
          <w:szCs w:val="28"/>
        </w:rPr>
        <w:t xml:space="preserve">олучение  актуальной,  объективной  и  достоверной,  максимально  полной информации о качестве </w:t>
      </w:r>
      <w:r>
        <w:rPr>
          <w:rFonts w:ascii="Times New Roman" w:hAnsi="Times New Roman" w:cs="Times New Roman"/>
          <w:sz w:val="28"/>
          <w:szCs w:val="28"/>
        </w:rPr>
        <w:t>подготовки обучаю</w:t>
      </w:r>
      <w:r w:rsidR="00CD4DAC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350B33" w:rsidRPr="00350B33">
        <w:rPr>
          <w:rFonts w:ascii="Times New Roman" w:hAnsi="Times New Roman" w:cs="Times New Roman"/>
          <w:sz w:val="28"/>
          <w:szCs w:val="28"/>
        </w:rPr>
        <w:t>муниципальном районе Стерлитамакский район Республики Башкортостан</w:t>
      </w:r>
      <w:r w:rsidR="00CD4DAC">
        <w:rPr>
          <w:rFonts w:ascii="Times New Roman" w:hAnsi="Times New Roman" w:cs="Times New Roman"/>
          <w:sz w:val="28"/>
          <w:szCs w:val="28"/>
        </w:rPr>
        <w:t xml:space="preserve">, включающей оценку освоения ими предметных и </w:t>
      </w:r>
      <w:proofErr w:type="spellStart"/>
      <w:r w:rsidR="00CD4D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D4DAC">
        <w:rPr>
          <w:rFonts w:ascii="Times New Roman" w:hAnsi="Times New Roman" w:cs="Times New Roman"/>
          <w:sz w:val="28"/>
          <w:szCs w:val="28"/>
        </w:rPr>
        <w:t xml:space="preserve">  результатов начального, основного и среднего общего образования, в том числе по адаптированным образовательным программам, </w:t>
      </w:r>
      <w:r>
        <w:rPr>
          <w:rFonts w:ascii="Times New Roman" w:hAnsi="Times New Roman" w:cs="Times New Roman"/>
          <w:sz w:val="28"/>
          <w:szCs w:val="28"/>
        </w:rPr>
        <w:t>не реже 1 раза в учебном году</w:t>
      </w:r>
      <w:r w:rsidR="00F667D7">
        <w:rPr>
          <w:rFonts w:ascii="Times New Roman" w:hAnsi="Times New Roman" w:cs="Times New Roman"/>
          <w:sz w:val="28"/>
          <w:szCs w:val="28"/>
        </w:rPr>
        <w:t xml:space="preserve"> </w:t>
      </w:r>
      <w:r w:rsidR="00676127">
        <w:rPr>
          <w:rFonts w:ascii="Times New Roman" w:hAnsi="Times New Roman" w:cs="Times New Roman"/>
          <w:sz w:val="28"/>
          <w:szCs w:val="28"/>
        </w:rPr>
        <w:t xml:space="preserve">и </w:t>
      </w:r>
      <w:r w:rsidR="00676127" w:rsidRPr="00676127">
        <w:rPr>
          <w:rFonts w:ascii="Times New Roman" w:hAnsi="Times New Roman" w:cs="Times New Roman"/>
          <w:sz w:val="28"/>
          <w:szCs w:val="28"/>
        </w:rPr>
        <w:t xml:space="preserve">выявление условий, влияющих на </w:t>
      </w:r>
      <w:r w:rsidR="00676127">
        <w:rPr>
          <w:rFonts w:ascii="Times New Roman" w:hAnsi="Times New Roman" w:cs="Times New Roman"/>
          <w:sz w:val="28"/>
          <w:szCs w:val="28"/>
        </w:rPr>
        <w:t>динамику</w:t>
      </w:r>
      <w:r w:rsidR="002D05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4DAC" w:rsidRDefault="00CD4DAC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Повышение уровня образовательных результатов обучающихся в 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муниципальном районе Стерлитамакский район Республики Башкортостан </w:t>
      </w:r>
      <w:r w:rsidRPr="00350B33">
        <w:rPr>
          <w:rFonts w:ascii="Times New Roman" w:hAnsi="Times New Roman" w:cs="Times New Roman"/>
          <w:sz w:val="28"/>
          <w:szCs w:val="28"/>
        </w:rPr>
        <w:t>на основе анализа исследований и мониторинг</w:t>
      </w:r>
      <w:r>
        <w:rPr>
          <w:rFonts w:ascii="Times New Roman" w:hAnsi="Times New Roman" w:cs="Times New Roman"/>
          <w:sz w:val="28"/>
          <w:szCs w:val="28"/>
        </w:rPr>
        <w:t>ов качества образования</w:t>
      </w:r>
      <w:r w:rsidR="002D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054B">
        <w:rPr>
          <w:rFonts w:ascii="Times New Roman" w:hAnsi="Times New Roman" w:cs="Times New Roman"/>
          <w:sz w:val="28"/>
          <w:szCs w:val="28"/>
        </w:rPr>
        <w:t>проводимого не реже 1 раза в учебном году.</w:t>
      </w:r>
    </w:p>
    <w:p w:rsidR="00CD4DAC" w:rsidRPr="005B2692" w:rsidRDefault="00CD4DAC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2D054B" w:rsidRPr="002D054B" w:rsidRDefault="002D054B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054B" w:rsidRDefault="00D33641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67D7">
        <w:rPr>
          <w:rFonts w:ascii="Times New Roman" w:hAnsi="Times New Roman" w:cs="Times New Roman"/>
          <w:bCs/>
          <w:sz w:val="28"/>
          <w:szCs w:val="28"/>
        </w:rPr>
        <w:t>О</w:t>
      </w:r>
      <w:r w:rsidR="003E481E">
        <w:rPr>
          <w:rFonts w:ascii="Times New Roman" w:hAnsi="Times New Roman" w:cs="Times New Roman"/>
          <w:bCs/>
          <w:sz w:val="28"/>
          <w:szCs w:val="28"/>
        </w:rPr>
        <w:t>беспечение</w:t>
      </w:r>
      <w:r w:rsidR="002D054B" w:rsidRPr="002D0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объективной </w:t>
      </w:r>
      <w:r w:rsidR="002D054B" w:rsidRPr="002D054B">
        <w:rPr>
          <w:rFonts w:ascii="Times New Roman" w:hAnsi="Times New Roman" w:cs="Times New Roman"/>
          <w:bCs/>
          <w:sz w:val="28"/>
          <w:szCs w:val="28"/>
        </w:rPr>
        <w:t xml:space="preserve">оценки качества образования и образовательных </w:t>
      </w:r>
      <w:proofErr w:type="gramStart"/>
      <w:r w:rsidR="002D054B">
        <w:rPr>
          <w:rFonts w:ascii="Times New Roman" w:hAnsi="Times New Roman" w:cs="Times New Roman"/>
          <w:bCs/>
          <w:sz w:val="28"/>
          <w:szCs w:val="28"/>
        </w:rPr>
        <w:t>результатов</w:t>
      </w:r>
      <w:proofErr w:type="gramEnd"/>
      <w:r w:rsidR="002D054B" w:rsidRPr="002D054B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уровням общего образования;</w:t>
      </w:r>
    </w:p>
    <w:p w:rsidR="00D33641" w:rsidRDefault="00F667D7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D33641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B40ADA">
        <w:rPr>
          <w:rFonts w:ascii="Times New Roman" w:hAnsi="Times New Roman" w:cs="Times New Roman"/>
          <w:sz w:val="28"/>
          <w:szCs w:val="28"/>
        </w:rPr>
        <w:t>муниципальных</w:t>
      </w:r>
      <w:r w:rsidR="00D33641">
        <w:rPr>
          <w:rFonts w:ascii="Times New Roman" w:hAnsi="Times New Roman" w:cs="Times New Roman"/>
          <w:sz w:val="28"/>
          <w:szCs w:val="28"/>
        </w:rPr>
        <w:t xml:space="preserve"> диагностических материалов для проведения мониторинга и оценки качества образования по уровням общего образования;</w:t>
      </w:r>
    </w:p>
    <w:p w:rsidR="00D33641" w:rsidRPr="002D054B" w:rsidRDefault="00F667D7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="00D33641">
        <w:rPr>
          <w:rFonts w:ascii="Times New Roman" w:hAnsi="Times New Roman" w:cs="Times New Roman"/>
          <w:sz w:val="28"/>
          <w:szCs w:val="28"/>
        </w:rPr>
        <w:t xml:space="preserve">спользование при оценке </w:t>
      </w:r>
      <w:r w:rsidR="003E481E">
        <w:rPr>
          <w:rFonts w:ascii="Times New Roman" w:hAnsi="Times New Roman" w:cs="Times New Roman"/>
          <w:sz w:val="28"/>
          <w:szCs w:val="28"/>
        </w:rPr>
        <w:t xml:space="preserve">качества образования на всех уровнях (школьном, муниципальном, при контроле качества) в 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муниципальном районе Стерлитамакский район Республики Башкортостан </w:t>
      </w:r>
      <w:r w:rsidR="003E481E">
        <w:rPr>
          <w:rFonts w:ascii="Times New Roman" w:hAnsi="Times New Roman" w:cs="Times New Roman"/>
          <w:sz w:val="28"/>
          <w:szCs w:val="28"/>
        </w:rPr>
        <w:t xml:space="preserve">измерительных материалов в формате ВПР, демоверсий ЕГЭ и ОГЭ, </w:t>
      </w:r>
      <w:r w:rsidR="003E481E" w:rsidRPr="003E481E">
        <w:rPr>
          <w:rFonts w:ascii="Times New Roman" w:hAnsi="Times New Roman" w:cs="Times New Roman"/>
          <w:sz w:val="28"/>
          <w:szCs w:val="28"/>
        </w:rPr>
        <w:t>открытых заданий международного исследования качества общего образования PISA</w:t>
      </w:r>
      <w:r w:rsidR="003E481E">
        <w:rPr>
          <w:rFonts w:ascii="Times New Roman" w:hAnsi="Times New Roman" w:cs="Times New Roman"/>
          <w:sz w:val="28"/>
          <w:szCs w:val="28"/>
        </w:rPr>
        <w:t>;</w:t>
      </w:r>
    </w:p>
    <w:p w:rsidR="00CD4DAC" w:rsidRDefault="003E481E" w:rsidP="00D336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3641">
        <w:rPr>
          <w:rFonts w:ascii="Times New Roman" w:hAnsi="Times New Roman" w:cs="Times New Roman"/>
          <w:sz w:val="28"/>
          <w:szCs w:val="28"/>
        </w:rPr>
        <w:t xml:space="preserve">. </w:t>
      </w:r>
      <w:r w:rsidR="00F667D7">
        <w:rPr>
          <w:rFonts w:ascii="Times New Roman" w:hAnsi="Times New Roman" w:cs="Times New Roman"/>
          <w:sz w:val="28"/>
          <w:szCs w:val="28"/>
        </w:rPr>
        <w:t>Ф</w:t>
      </w:r>
      <w:r w:rsidR="002D054B" w:rsidRPr="002D054B">
        <w:rPr>
          <w:rFonts w:ascii="Times New Roman" w:hAnsi="Times New Roman" w:cs="Times New Roman"/>
          <w:sz w:val="28"/>
          <w:szCs w:val="28"/>
        </w:rPr>
        <w:t>ормирование экспертного сообщества, участвующего в различных формах оценки качества образования</w:t>
      </w:r>
      <w:r w:rsidR="00437105">
        <w:rPr>
          <w:rFonts w:ascii="Times New Roman" w:hAnsi="Times New Roman" w:cs="Times New Roman"/>
          <w:sz w:val="28"/>
          <w:szCs w:val="28"/>
        </w:rPr>
        <w:t xml:space="preserve">, в том числе в оказании методической помощи по разработке </w:t>
      </w:r>
      <w:proofErr w:type="spellStart"/>
      <w:r w:rsidR="0043710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2D054B" w:rsidRPr="002D054B">
        <w:rPr>
          <w:rFonts w:ascii="Times New Roman" w:hAnsi="Times New Roman" w:cs="Times New Roman"/>
          <w:sz w:val="28"/>
          <w:szCs w:val="28"/>
        </w:rPr>
        <w:t>;</w:t>
      </w:r>
    </w:p>
    <w:p w:rsidR="002D054B" w:rsidRDefault="003E481E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641">
        <w:rPr>
          <w:rFonts w:ascii="Times New Roman" w:hAnsi="Times New Roman" w:cs="Times New Roman"/>
          <w:sz w:val="28"/>
          <w:szCs w:val="28"/>
        </w:rPr>
        <w:t xml:space="preserve">. </w:t>
      </w:r>
      <w:r w:rsidR="00F667D7">
        <w:rPr>
          <w:rFonts w:ascii="Times New Roman" w:hAnsi="Times New Roman" w:cs="Times New Roman"/>
          <w:sz w:val="28"/>
          <w:szCs w:val="28"/>
        </w:rPr>
        <w:t>И</w:t>
      </w:r>
      <w:r w:rsidR="002D054B" w:rsidRPr="002D054B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r w:rsidR="00350B33" w:rsidRPr="00350B33">
        <w:rPr>
          <w:rFonts w:ascii="Times New Roman" w:hAnsi="Times New Roman" w:cs="Times New Roman"/>
          <w:sz w:val="28"/>
          <w:szCs w:val="28"/>
        </w:rPr>
        <w:t>муниципально</w:t>
      </w:r>
      <w:r w:rsidR="00350B33">
        <w:rPr>
          <w:rFonts w:ascii="Times New Roman" w:hAnsi="Times New Roman" w:cs="Times New Roman"/>
          <w:sz w:val="28"/>
          <w:szCs w:val="28"/>
        </w:rPr>
        <w:t>го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0B33">
        <w:rPr>
          <w:rFonts w:ascii="Times New Roman" w:hAnsi="Times New Roman" w:cs="Times New Roman"/>
          <w:sz w:val="28"/>
          <w:szCs w:val="28"/>
        </w:rPr>
        <w:t>а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 Стерлитамакский район Республики Башкортостан </w:t>
      </w:r>
      <w:r w:rsidR="002D054B" w:rsidRPr="002D054B">
        <w:rPr>
          <w:rFonts w:ascii="Times New Roman" w:hAnsi="Times New Roman" w:cs="Times New Roman"/>
          <w:sz w:val="28"/>
          <w:szCs w:val="28"/>
        </w:rPr>
        <w:t>о качестве образования</w:t>
      </w:r>
      <w:r w:rsidR="00D33641">
        <w:rPr>
          <w:rFonts w:ascii="Times New Roman" w:hAnsi="Times New Roman" w:cs="Times New Roman"/>
          <w:sz w:val="28"/>
          <w:szCs w:val="28"/>
        </w:rPr>
        <w:t>;</w:t>
      </w:r>
    </w:p>
    <w:p w:rsidR="00D33641" w:rsidRDefault="003E481E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336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67D7">
        <w:rPr>
          <w:rFonts w:ascii="Times New Roman" w:hAnsi="Times New Roman" w:cs="Times New Roman"/>
          <w:bCs/>
          <w:sz w:val="28"/>
          <w:szCs w:val="28"/>
        </w:rPr>
        <w:t>О</w:t>
      </w:r>
      <w:r w:rsidR="002D054B" w:rsidRPr="002D054B">
        <w:rPr>
          <w:rFonts w:ascii="Times New Roman" w:hAnsi="Times New Roman" w:cs="Times New Roman"/>
          <w:bCs/>
          <w:sz w:val="28"/>
          <w:szCs w:val="28"/>
        </w:rPr>
        <w:t xml:space="preserve">ценка результативности педагогической и управленческой деятельности в системе образования </w:t>
      </w:r>
      <w:r w:rsidR="00350B33" w:rsidRPr="00350B33">
        <w:rPr>
          <w:rFonts w:ascii="Times New Roman" w:hAnsi="Times New Roman" w:cs="Times New Roman"/>
          <w:sz w:val="28"/>
          <w:szCs w:val="28"/>
        </w:rPr>
        <w:t>муниципально</w:t>
      </w:r>
      <w:r w:rsidR="00350B33">
        <w:rPr>
          <w:rFonts w:ascii="Times New Roman" w:hAnsi="Times New Roman" w:cs="Times New Roman"/>
          <w:sz w:val="28"/>
          <w:szCs w:val="28"/>
        </w:rPr>
        <w:t>го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0B33">
        <w:rPr>
          <w:rFonts w:ascii="Times New Roman" w:hAnsi="Times New Roman" w:cs="Times New Roman"/>
          <w:sz w:val="28"/>
          <w:szCs w:val="28"/>
        </w:rPr>
        <w:t>а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 Стерлитамакский район Республики Башкортостан</w:t>
      </w:r>
      <w:r w:rsidR="002D054B" w:rsidRPr="002D054B">
        <w:rPr>
          <w:rFonts w:ascii="Times New Roman" w:hAnsi="Times New Roman" w:cs="Times New Roman"/>
          <w:bCs/>
          <w:sz w:val="28"/>
          <w:szCs w:val="28"/>
        </w:rPr>
        <w:t xml:space="preserve"> для повышения </w:t>
      </w:r>
      <w:r w:rsidR="002D054B">
        <w:rPr>
          <w:rFonts w:ascii="Times New Roman" w:hAnsi="Times New Roman" w:cs="Times New Roman"/>
          <w:bCs/>
          <w:sz w:val="28"/>
          <w:szCs w:val="28"/>
        </w:rPr>
        <w:t xml:space="preserve">качества образования и </w:t>
      </w:r>
      <w:r w:rsidR="002D054B" w:rsidRPr="002D054B">
        <w:rPr>
          <w:rFonts w:ascii="Times New Roman" w:hAnsi="Times New Roman" w:cs="Times New Roman"/>
          <w:bCs/>
          <w:sz w:val="28"/>
          <w:szCs w:val="28"/>
        </w:rPr>
        <w:t>эффективности управления</w:t>
      </w:r>
      <w:r w:rsidR="00D33641">
        <w:rPr>
          <w:rFonts w:ascii="Times New Roman" w:hAnsi="Times New Roman" w:cs="Times New Roman"/>
          <w:bCs/>
          <w:sz w:val="28"/>
          <w:szCs w:val="28"/>
        </w:rPr>
        <w:t>;</w:t>
      </w:r>
    </w:p>
    <w:p w:rsidR="003E481E" w:rsidRDefault="003E481E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667D7">
        <w:rPr>
          <w:rFonts w:ascii="Times New Roman" w:hAnsi="Times New Roman" w:cs="Times New Roman"/>
          <w:bCs/>
          <w:sz w:val="28"/>
          <w:szCs w:val="28"/>
        </w:rPr>
        <w:t>Е</w:t>
      </w:r>
      <w:r w:rsidR="0029264B">
        <w:rPr>
          <w:rFonts w:ascii="Times New Roman" w:hAnsi="Times New Roman" w:cs="Times New Roman"/>
          <w:bCs/>
          <w:sz w:val="28"/>
          <w:szCs w:val="28"/>
        </w:rPr>
        <w:t xml:space="preserve">жегодное осуществление анализа проводимых в </w:t>
      </w:r>
      <w:r w:rsidR="00350B33" w:rsidRPr="00350B33">
        <w:rPr>
          <w:rFonts w:ascii="Times New Roman" w:hAnsi="Times New Roman" w:cs="Times New Roman"/>
          <w:sz w:val="28"/>
          <w:szCs w:val="28"/>
        </w:rPr>
        <w:t xml:space="preserve">муниципальном районе Стерлитамакский район Республики Башкортостан </w:t>
      </w:r>
      <w:r w:rsidR="0029264B">
        <w:rPr>
          <w:rFonts w:ascii="Times New Roman" w:hAnsi="Times New Roman" w:cs="Times New Roman"/>
          <w:bCs/>
          <w:sz w:val="28"/>
          <w:szCs w:val="28"/>
        </w:rPr>
        <w:t>мониторингов оценки качества образовательных результатов</w:t>
      </w:r>
      <w:r w:rsidR="000A3EF5">
        <w:rPr>
          <w:rFonts w:ascii="Times New Roman" w:hAnsi="Times New Roman" w:cs="Times New Roman"/>
          <w:bCs/>
          <w:sz w:val="28"/>
          <w:szCs w:val="28"/>
        </w:rPr>
        <w:t xml:space="preserve">, направленного на выявление способов повышение качества подготовки обучающихся; </w:t>
      </w:r>
    </w:p>
    <w:p w:rsidR="00D33641" w:rsidRDefault="00B40ADA" w:rsidP="002D05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EF5" w:rsidRPr="00676127" w:rsidRDefault="009D7774" w:rsidP="00676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Показатели, м</w:t>
      </w:r>
      <w:r w:rsidR="000A3EF5" w:rsidRPr="00676127">
        <w:rPr>
          <w:rFonts w:ascii="Times New Roman" w:hAnsi="Times New Roman" w:cs="Times New Roman"/>
          <w:b/>
          <w:bCs/>
          <w:sz w:val="28"/>
          <w:szCs w:val="28"/>
        </w:rPr>
        <w:t>етоды сбора информации:</w:t>
      </w: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710"/>
        <w:gridCol w:w="6520"/>
        <w:gridCol w:w="5387"/>
        <w:gridCol w:w="2977"/>
      </w:tblGrid>
      <w:tr w:rsidR="000753A0" w:rsidRPr="000753A0" w:rsidTr="005B2692">
        <w:trPr>
          <w:trHeight w:val="944"/>
        </w:trPr>
        <w:tc>
          <w:tcPr>
            <w:tcW w:w="710" w:type="dxa"/>
          </w:tcPr>
          <w:p w:rsidR="000753A0" w:rsidRPr="000753A0" w:rsidRDefault="000753A0" w:rsidP="009D777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0753A0" w:rsidRPr="000753A0" w:rsidRDefault="000753A0" w:rsidP="009D777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0753A0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7" w:type="dxa"/>
          </w:tcPr>
          <w:p w:rsidR="000753A0" w:rsidRPr="000753A0" w:rsidRDefault="000753A0" w:rsidP="009D777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0753A0">
              <w:rPr>
                <w:b/>
                <w:bCs/>
                <w:sz w:val="28"/>
                <w:szCs w:val="28"/>
              </w:rPr>
              <w:t>Методы сбора информации</w:t>
            </w:r>
          </w:p>
        </w:tc>
        <w:tc>
          <w:tcPr>
            <w:tcW w:w="2977" w:type="dxa"/>
          </w:tcPr>
          <w:p w:rsidR="000753A0" w:rsidRPr="000753A0" w:rsidRDefault="000753A0" w:rsidP="009D777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0753A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0753A0" w:rsidRPr="000753A0" w:rsidTr="005B2692">
        <w:trPr>
          <w:trHeight w:val="1124"/>
        </w:trPr>
        <w:tc>
          <w:tcPr>
            <w:tcW w:w="710" w:type="dxa"/>
          </w:tcPr>
          <w:p w:rsidR="000753A0" w:rsidRPr="000753A0" w:rsidRDefault="000753A0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E2B3E" w:rsidRPr="008E2B3E" w:rsidRDefault="00055848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6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5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образовательных организаций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Стерлитамакского района</w:t>
            </w:r>
            <w:r w:rsidRPr="00055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6377D" w:rsidRPr="00A6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охваченных общественным/независимым наблюдением </w:t>
            </w:r>
            <w:r w:rsidR="00A6377D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Pr="00055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</w:t>
            </w:r>
            <w:r w:rsidR="00A6377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55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753A0" w:rsidRPr="000753A0" w:rsidRDefault="000753A0" w:rsidP="00B833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53A0" w:rsidRPr="009D7774" w:rsidRDefault="009D7774" w:rsidP="00A6377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377D">
              <w:rPr>
                <w:sz w:val="28"/>
                <w:szCs w:val="28"/>
              </w:rPr>
              <w:t>региональная</w:t>
            </w:r>
            <w:r w:rsidRPr="00676127">
              <w:rPr>
                <w:sz w:val="28"/>
                <w:szCs w:val="28"/>
              </w:rPr>
              <w:t xml:space="preserve"> информационная система оценки качества образования (база результатов Всероссийских проверочных работ)</w:t>
            </w:r>
          </w:p>
        </w:tc>
        <w:tc>
          <w:tcPr>
            <w:tcW w:w="2977" w:type="dxa"/>
          </w:tcPr>
          <w:p w:rsidR="000753A0" w:rsidRPr="000753A0" w:rsidRDefault="00B40ADA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образования методический кабинет</w:t>
            </w:r>
            <w:r w:rsidR="000753A0" w:rsidRPr="000753A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53A0" w:rsidRPr="000753A0" w:rsidTr="005B2692">
        <w:trPr>
          <w:trHeight w:val="1124"/>
        </w:trPr>
        <w:tc>
          <w:tcPr>
            <w:tcW w:w="710" w:type="dxa"/>
          </w:tcPr>
          <w:p w:rsidR="000753A0" w:rsidRPr="000753A0" w:rsidRDefault="000753A0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E2B3E" w:rsidRPr="008E2B3E" w:rsidRDefault="008E2B3E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8338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оля обучающихся 1 - 4 классов, достигших базового уровня предметной подготовки, от общего числа обучающихся, осваивающих программы НОО;</w:t>
            </w:r>
          </w:p>
          <w:p w:rsidR="008E2B3E" w:rsidRPr="008E2B3E" w:rsidRDefault="008E2B3E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2B3E" w:rsidRDefault="008E2B3E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доля обучающихся 5 - 9 классов, достигших высокого уровня </w:t>
            </w:r>
            <w:proofErr w:type="spellStart"/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метапредметной</w:t>
            </w:r>
            <w:proofErr w:type="spellEnd"/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подготовки, от общего числа обучающихся, осваивающих программ</w:t>
            </w:r>
            <w:proofErr w:type="gramStart"/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ы ООО</w:t>
            </w:r>
            <w:proofErr w:type="gramEnd"/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83386" w:rsidRDefault="00B83386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3386" w:rsidRPr="008E2B3E" w:rsidRDefault="00B83386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обучающихся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</w:t>
            </w:r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классов, достигших высокого уровня </w:t>
            </w:r>
            <w:proofErr w:type="spellStart"/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метапредметной</w:t>
            </w:r>
            <w:proofErr w:type="spellEnd"/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подготовки, от </w:t>
            </w:r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общего числа обучающихся, осваивающих программ</w:t>
            </w:r>
            <w:proofErr w:type="gramStart"/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t>ы ООО</w:t>
            </w:r>
            <w:proofErr w:type="gramEnd"/>
            <w:r w:rsidRPr="00B8338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E2B3E" w:rsidRPr="008E2B3E" w:rsidRDefault="008E2B3E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2B3E" w:rsidRPr="000753A0" w:rsidRDefault="008E2B3E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- доля выпускников 11 классов, получивших аттестат о среднем общем образовании;</w:t>
            </w:r>
          </w:p>
        </w:tc>
        <w:tc>
          <w:tcPr>
            <w:tcW w:w="5387" w:type="dxa"/>
          </w:tcPr>
          <w:p w:rsidR="009D7774" w:rsidRDefault="009D7774" w:rsidP="009D77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результаты мониторингов содержания </w:t>
            </w:r>
            <w:r w:rsidRPr="001F487A">
              <w:rPr>
                <w:sz w:val="28"/>
                <w:szCs w:val="28"/>
              </w:rPr>
              <w:t>основных образовательных программ</w:t>
            </w:r>
            <w:r>
              <w:rPr>
                <w:sz w:val="28"/>
                <w:szCs w:val="28"/>
              </w:rPr>
              <w:t>, официальных сайтов ОО;</w:t>
            </w:r>
          </w:p>
          <w:p w:rsidR="000753A0" w:rsidRPr="009D7774" w:rsidRDefault="000753A0" w:rsidP="00B833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53A0" w:rsidRDefault="00B40ADA" w:rsidP="00B40ADA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Отдел образования главный специалист главный инспектор </w:t>
            </w:r>
            <w:r w:rsidRPr="00B40ADA">
              <w:rPr>
                <w:bCs/>
                <w:sz w:val="28"/>
                <w:szCs w:val="28"/>
              </w:rPr>
              <w:t xml:space="preserve"> методический кабинет</w:t>
            </w:r>
          </w:p>
        </w:tc>
      </w:tr>
      <w:tr w:rsidR="000753A0" w:rsidRPr="000753A0" w:rsidTr="005B2692">
        <w:trPr>
          <w:trHeight w:val="1124"/>
        </w:trPr>
        <w:tc>
          <w:tcPr>
            <w:tcW w:w="710" w:type="dxa"/>
          </w:tcPr>
          <w:p w:rsidR="000753A0" w:rsidRPr="000753A0" w:rsidRDefault="000753A0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0753A0" w:rsidRPr="000753A0" w:rsidRDefault="000753A0" w:rsidP="00350B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обучающихся 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350B3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50B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 xml:space="preserve"> Стерлитамакский район Республики Башкортостан</w:t>
            </w:r>
            <w:r w:rsidRPr="000753A0">
              <w:rPr>
                <w:rFonts w:ascii="Times New Roman" w:hAnsi="Times New Roman" w:cs="Times New Roman"/>
                <w:bCs/>
                <w:sz w:val="28"/>
                <w:szCs w:val="28"/>
              </w:rPr>
              <w:t>, имеющих высокие баллы ЕГЭ (свыше 80 баллов)</w:t>
            </w:r>
          </w:p>
        </w:tc>
        <w:tc>
          <w:tcPr>
            <w:tcW w:w="5387" w:type="dxa"/>
          </w:tcPr>
          <w:p w:rsidR="000753A0" w:rsidRPr="000753A0" w:rsidRDefault="009D7774" w:rsidP="009D7774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6127">
              <w:rPr>
                <w:sz w:val="28"/>
                <w:szCs w:val="28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676127">
              <w:rPr>
                <w:sz w:val="28"/>
                <w:szCs w:val="28"/>
              </w:rPr>
              <w:t>обучающихся</w:t>
            </w:r>
            <w:proofErr w:type="gramEnd"/>
            <w:r w:rsidRPr="00676127">
              <w:rPr>
                <w:sz w:val="28"/>
                <w:szCs w:val="28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977" w:type="dxa"/>
          </w:tcPr>
          <w:p w:rsidR="000753A0" w:rsidRDefault="00B40ADA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B40ADA">
              <w:rPr>
                <w:bCs/>
                <w:sz w:val="28"/>
                <w:szCs w:val="28"/>
              </w:rPr>
              <w:t>Отдел образования главный специалист главный инспектор  методический кабинет</w:t>
            </w:r>
          </w:p>
        </w:tc>
      </w:tr>
      <w:tr w:rsidR="009D7774" w:rsidRPr="000753A0" w:rsidTr="005B2692">
        <w:trPr>
          <w:trHeight w:val="559"/>
        </w:trPr>
        <w:tc>
          <w:tcPr>
            <w:tcW w:w="710" w:type="dxa"/>
          </w:tcPr>
          <w:p w:rsidR="009D7774" w:rsidRPr="000753A0" w:rsidRDefault="009D7774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D7774" w:rsidRPr="000753A0" w:rsidRDefault="009D7774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proofErr w:type="gramStart"/>
            <w:r w:rsidRPr="000753A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075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350B3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50B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 xml:space="preserve"> Стерлитамакский район Республики Башкортостан</w:t>
            </w:r>
            <w:r w:rsidRPr="000753A0">
              <w:rPr>
                <w:rFonts w:ascii="Times New Roman" w:hAnsi="Times New Roman" w:cs="Times New Roman"/>
                <w:bCs/>
                <w:sz w:val="28"/>
                <w:szCs w:val="28"/>
              </w:rPr>
              <w:t>, не преодо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левших минимальный порог на ГИА</w:t>
            </w:r>
          </w:p>
          <w:p w:rsidR="009D7774" w:rsidRPr="000753A0" w:rsidRDefault="009D7774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9D7774" w:rsidRPr="000753A0" w:rsidRDefault="009D7774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6127">
              <w:rPr>
                <w:sz w:val="28"/>
                <w:szCs w:val="28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676127">
              <w:rPr>
                <w:sz w:val="28"/>
                <w:szCs w:val="28"/>
              </w:rPr>
              <w:t>обучающихся</w:t>
            </w:r>
            <w:proofErr w:type="gramEnd"/>
            <w:r w:rsidRPr="00676127">
              <w:rPr>
                <w:sz w:val="28"/>
                <w:szCs w:val="28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977" w:type="dxa"/>
          </w:tcPr>
          <w:p w:rsidR="009D7774" w:rsidRDefault="007B519B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7B519B">
              <w:rPr>
                <w:bCs/>
                <w:sz w:val="28"/>
                <w:szCs w:val="28"/>
              </w:rPr>
              <w:t>Отдел образования главный специалист главный инспектор  методический кабинет</w:t>
            </w:r>
          </w:p>
        </w:tc>
      </w:tr>
      <w:tr w:rsidR="000753A0" w:rsidRPr="000753A0" w:rsidTr="005B2692">
        <w:trPr>
          <w:trHeight w:val="1124"/>
        </w:trPr>
        <w:tc>
          <w:tcPr>
            <w:tcW w:w="710" w:type="dxa"/>
          </w:tcPr>
          <w:p w:rsidR="000753A0" w:rsidRPr="000753A0" w:rsidRDefault="000753A0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0753A0" w:rsidRDefault="008E2B3E" w:rsidP="007B51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A5C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</w:t>
            </w:r>
            <w:proofErr w:type="gramStart"/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>, в отношении которых проводилась оценка функциональной грамотности, от общего количества обучающихся;</w:t>
            </w:r>
          </w:p>
          <w:p w:rsidR="008E2B3E" w:rsidRDefault="008E2B3E" w:rsidP="008E2B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A5C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обучающихся успешно справившихся с заданиями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функциональной </w:t>
            </w: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грамотности, от общего количества обучающихся, в отношении которых проводилась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функциональной</w:t>
            </w:r>
            <w:r w:rsidRPr="008E2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грамотности;</w:t>
            </w:r>
          </w:p>
          <w:p w:rsidR="00A6377D" w:rsidRPr="000753A0" w:rsidRDefault="005A5CFF" w:rsidP="00350B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</w:t>
            </w:r>
            <w:r w:rsidR="00A6377D" w:rsidRPr="00A6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оля образовательных организаций 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350B3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50B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0B33" w:rsidRPr="00350B33">
              <w:rPr>
                <w:rFonts w:ascii="Times New Roman" w:hAnsi="Times New Roman" w:cs="Times New Roman"/>
                <w:sz w:val="28"/>
                <w:szCs w:val="28"/>
              </w:rPr>
              <w:t xml:space="preserve"> Стерлитамакский район Республики Башкортостан</w:t>
            </w:r>
            <w:r w:rsidR="00A6377D" w:rsidRPr="00A6377D">
              <w:rPr>
                <w:rFonts w:ascii="Times New Roman" w:hAnsi="Times New Roman" w:cs="Times New Roman"/>
                <w:bCs/>
                <w:sz w:val="28"/>
                <w:szCs w:val="28"/>
              </w:rPr>
              <w:t>, охваченных общественным/независимым наблюдением, при проведении процедур оценки качества образования;</w:t>
            </w:r>
          </w:p>
        </w:tc>
        <w:tc>
          <w:tcPr>
            <w:tcW w:w="5387" w:type="dxa"/>
          </w:tcPr>
          <w:p w:rsidR="009D7774" w:rsidRDefault="009D7774" w:rsidP="009D77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6127">
              <w:rPr>
                <w:sz w:val="28"/>
                <w:szCs w:val="28"/>
              </w:rPr>
              <w:t>база результатов Национальных ис</w:t>
            </w:r>
            <w:r>
              <w:rPr>
                <w:sz w:val="28"/>
                <w:szCs w:val="28"/>
              </w:rPr>
              <w:t>следований качества образования;</w:t>
            </w:r>
          </w:p>
          <w:p w:rsidR="009D7774" w:rsidRDefault="009D7774" w:rsidP="009D77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6127">
              <w:rPr>
                <w:sz w:val="28"/>
                <w:szCs w:val="28"/>
              </w:rPr>
              <w:t>база результатов общероссийской и рег</w:t>
            </w:r>
            <w:r>
              <w:rPr>
                <w:sz w:val="28"/>
                <w:szCs w:val="28"/>
              </w:rPr>
              <w:t>иональной оценки по модели PISA;</w:t>
            </w:r>
          </w:p>
          <w:p w:rsidR="000753A0" w:rsidRPr="009D7774" w:rsidRDefault="009D7774" w:rsidP="009D77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76127">
              <w:rPr>
                <w:sz w:val="28"/>
                <w:szCs w:val="28"/>
              </w:rPr>
              <w:t>база результатов международных сопоставительных исследований в сфере образования (PIRLS</w:t>
            </w:r>
            <w:r>
              <w:rPr>
                <w:sz w:val="28"/>
                <w:szCs w:val="28"/>
              </w:rPr>
              <w:t>, TIMMS, PISA и др.);</w:t>
            </w:r>
          </w:p>
        </w:tc>
        <w:tc>
          <w:tcPr>
            <w:tcW w:w="2977" w:type="dxa"/>
          </w:tcPr>
          <w:p w:rsidR="000753A0" w:rsidRDefault="000E18FC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E18FC">
              <w:rPr>
                <w:bCs/>
                <w:sz w:val="28"/>
                <w:szCs w:val="28"/>
              </w:rPr>
              <w:t>Отдел образования главный специалист главный инспектор  методический кабинет</w:t>
            </w:r>
          </w:p>
        </w:tc>
      </w:tr>
      <w:tr w:rsidR="000753A0" w:rsidRPr="000753A0" w:rsidTr="005B2692">
        <w:trPr>
          <w:trHeight w:val="1124"/>
        </w:trPr>
        <w:tc>
          <w:tcPr>
            <w:tcW w:w="710" w:type="dxa"/>
          </w:tcPr>
          <w:p w:rsidR="000753A0" w:rsidRPr="000753A0" w:rsidRDefault="000753A0" w:rsidP="000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520" w:type="dxa"/>
          </w:tcPr>
          <w:p w:rsidR="006E472B" w:rsidRPr="006E472B" w:rsidRDefault="006E472B" w:rsidP="006E47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A5C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оля у</w:t>
            </w: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комплектованност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педагогами, преподающими в соответствии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полученной специальностью;</w:t>
            </w:r>
          </w:p>
          <w:p w:rsidR="006E472B" w:rsidRPr="006E472B" w:rsidRDefault="006E472B" w:rsidP="006E47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A5C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оля педагогов, имеющих первую и высшую квалификационную категорию 50% и более (в</w:t>
            </w:r>
            <w:proofErr w:type="gramEnd"/>
          </w:p>
          <w:p w:rsidR="006E472B" w:rsidRPr="006E472B" w:rsidRDefault="006E472B" w:rsidP="006E47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соответствии</w:t>
            </w:r>
            <w:proofErr w:type="gramEnd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критериальными</w:t>
            </w:r>
            <w:proofErr w:type="spellEnd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показателями)</w:t>
            </w:r>
          </w:p>
          <w:p w:rsidR="006E472B" w:rsidRPr="006E472B" w:rsidRDefault="005A5CFF" w:rsidP="006E47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</w:t>
            </w:r>
            <w:r w:rsidR="006E472B"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оля педагогов, имеющих высшее профессиональное образование 80% и более (в</w:t>
            </w:r>
            <w:proofErr w:type="gramEnd"/>
          </w:p>
          <w:p w:rsidR="006E472B" w:rsidRPr="006E472B" w:rsidRDefault="006E472B" w:rsidP="006E47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соответствии</w:t>
            </w:r>
            <w:proofErr w:type="gramEnd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критериальными</w:t>
            </w:r>
            <w:proofErr w:type="spellEnd"/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показателями)</w:t>
            </w:r>
          </w:p>
          <w:p w:rsidR="000753A0" w:rsidRPr="000753A0" w:rsidRDefault="006E472B" w:rsidP="005A5CFF">
            <w:pPr>
              <w:jc w:val="both"/>
              <w:rPr>
                <w:bCs/>
                <w:sz w:val="28"/>
                <w:szCs w:val="28"/>
              </w:rPr>
            </w:pP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A5C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оля педагогов, прошедших повышение квалификации по ФГОС нового поколения -70%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472B">
              <w:rPr>
                <w:rFonts w:ascii="Times New Roman" w:hAnsi="Times New Roman" w:cs="Times New Roman"/>
                <w:bCs/>
                <w:sz w:val="28"/>
                <w:szCs w:val="28"/>
              </w:rPr>
              <w:t>более</w:t>
            </w:r>
          </w:p>
        </w:tc>
        <w:tc>
          <w:tcPr>
            <w:tcW w:w="5387" w:type="dxa"/>
          </w:tcPr>
          <w:p w:rsidR="000753A0" w:rsidRDefault="009D7774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</w:t>
            </w:r>
            <w:r w:rsidR="000753A0">
              <w:rPr>
                <w:bCs/>
                <w:sz w:val="28"/>
                <w:szCs w:val="28"/>
              </w:rPr>
              <w:t>налитический отчет по результатам диагностик</w:t>
            </w:r>
            <w:r w:rsidR="005A5CFF">
              <w:rPr>
                <w:bCs/>
                <w:sz w:val="28"/>
                <w:szCs w:val="28"/>
              </w:rPr>
              <w:t>;</w:t>
            </w:r>
          </w:p>
          <w:p w:rsidR="000753A0" w:rsidRPr="000753A0" w:rsidRDefault="000753A0" w:rsidP="005A5CFF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753A0" w:rsidRPr="000753A0" w:rsidRDefault="000E18FC" w:rsidP="009D7774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0E18FC">
              <w:rPr>
                <w:bCs/>
                <w:sz w:val="28"/>
                <w:szCs w:val="28"/>
              </w:rPr>
              <w:t>Отдел образования главный специалист главный инспектор  методический кабинет</w:t>
            </w:r>
          </w:p>
        </w:tc>
      </w:tr>
    </w:tbl>
    <w:p w:rsidR="00301CE0" w:rsidRDefault="00301CE0" w:rsidP="00301C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D054B" w:rsidRPr="00301CE0" w:rsidRDefault="00301CE0" w:rsidP="00301CE0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01CE0">
        <w:rPr>
          <w:b/>
          <w:sz w:val="28"/>
          <w:szCs w:val="28"/>
        </w:rPr>
        <w:t>Мониторинг:</w:t>
      </w:r>
      <w:r w:rsidR="00676127" w:rsidRPr="00301CE0">
        <w:rPr>
          <w:b/>
          <w:sz w:val="28"/>
          <w:szCs w:val="28"/>
        </w:rPr>
        <w:t xml:space="preserve"> </w:t>
      </w:r>
    </w:p>
    <w:p w:rsidR="001F487A" w:rsidRDefault="00301CE0" w:rsidP="001F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87A">
        <w:rPr>
          <w:rFonts w:ascii="Times New Roman" w:hAnsi="Times New Roman" w:cs="Times New Roman"/>
          <w:sz w:val="28"/>
          <w:szCs w:val="28"/>
        </w:rPr>
        <w:t>М</w:t>
      </w:r>
      <w:r w:rsidR="006F19AB">
        <w:rPr>
          <w:rFonts w:ascii="Times New Roman" w:hAnsi="Times New Roman" w:cs="Times New Roman"/>
          <w:sz w:val="28"/>
          <w:szCs w:val="28"/>
        </w:rPr>
        <w:t>ониторинг</w:t>
      </w:r>
      <w:r w:rsidR="001F487A" w:rsidRPr="001F487A">
        <w:rPr>
          <w:rFonts w:ascii="Times New Roman" w:hAnsi="Times New Roman" w:cs="Times New Roman"/>
          <w:sz w:val="28"/>
          <w:szCs w:val="28"/>
        </w:rPr>
        <w:t xml:space="preserve"> объективности проведения Всероссийских проверочных работ на основе </w:t>
      </w:r>
      <w:r w:rsidR="001F487A">
        <w:rPr>
          <w:rFonts w:ascii="Times New Roman" w:hAnsi="Times New Roman" w:cs="Times New Roman"/>
          <w:sz w:val="28"/>
          <w:szCs w:val="28"/>
        </w:rPr>
        <w:t>перекрестных</w:t>
      </w:r>
      <w:r w:rsidR="001F487A" w:rsidRPr="001F487A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1F487A" w:rsidRPr="001F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487A">
        <w:rPr>
          <w:rFonts w:ascii="Times New Roman" w:hAnsi="Times New Roman" w:cs="Times New Roman"/>
          <w:sz w:val="28"/>
          <w:szCs w:val="28"/>
        </w:rPr>
        <w:t>общеобразовательных организациях, находящих</w:t>
      </w:r>
      <w:r w:rsidR="001F487A" w:rsidRPr="001F487A">
        <w:rPr>
          <w:rFonts w:ascii="Times New Roman" w:hAnsi="Times New Roman" w:cs="Times New Roman"/>
          <w:sz w:val="28"/>
          <w:szCs w:val="28"/>
        </w:rPr>
        <w:t xml:space="preserve">ся в зоне риска по обеспечению объективности проведения: по процентам расхождения в отметках (завышение или занижение) и по расхождению в оценке отдельных критериев. </w:t>
      </w:r>
    </w:p>
    <w:p w:rsidR="00301CE0" w:rsidRDefault="001F487A" w:rsidP="0030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CE0">
        <w:rPr>
          <w:rFonts w:ascii="Times New Roman" w:hAnsi="Times New Roman" w:cs="Times New Roman"/>
          <w:sz w:val="28"/>
          <w:szCs w:val="28"/>
        </w:rPr>
        <w:t>Мониторинг (анализ) результатов Всероссийских проверочных работ.</w:t>
      </w:r>
    </w:p>
    <w:p w:rsidR="001F487A" w:rsidRDefault="001F487A" w:rsidP="0030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Мониторинг (</w:t>
      </w:r>
      <w:r w:rsidR="00C4273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диагностические работы) </w:t>
      </w:r>
      <w:r w:rsidRPr="001F487A">
        <w:rPr>
          <w:rFonts w:ascii="Times New Roman" w:hAnsi="Times New Roman" w:cs="Times New Roman"/>
          <w:sz w:val="28"/>
          <w:szCs w:val="28"/>
        </w:rPr>
        <w:t xml:space="preserve">по оценке достижения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Pr="001F487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487A">
        <w:rPr>
          <w:rFonts w:ascii="Times New Roman" w:hAnsi="Times New Roman" w:cs="Times New Roman"/>
          <w:sz w:val="28"/>
          <w:szCs w:val="28"/>
        </w:rPr>
        <w:t xml:space="preserve"> результатов основной общеобразовательной программы (ООП)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87A" w:rsidRDefault="001F487A" w:rsidP="0030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содержания основных образовательных программ общего образования</w:t>
      </w:r>
      <w:r w:rsidR="006F19A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6F19A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(соответствие требованиям ФГОС</w:t>
      </w:r>
      <w:r w:rsidR="006F19AB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="006F19AB" w:rsidRPr="006F19AB">
        <w:rPr>
          <w:rFonts w:ascii="Times New Roman" w:hAnsi="Times New Roman" w:cs="Times New Roman"/>
          <w:bCs/>
          <w:sz w:val="28"/>
          <w:szCs w:val="28"/>
        </w:rPr>
        <w:t>матер</w:t>
      </w:r>
      <w:r w:rsidR="006F19AB">
        <w:rPr>
          <w:rFonts w:ascii="Times New Roman" w:hAnsi="Times New Roman" w:cs="Times New Roman"/>
          <w:bCs/>
          <w:sz w:val="28"/>
          <w:szCs w:val="28"/>
        </w:rPr>
        <w:t>иалов</w:t>
      </w:r>
      <w:r w:rsidR="006F19AB" w:rsidRPr="006F19AB">
        <w:rPr>
          <w:rFonts w:ascii="Times New Roman" w:hAnsi="Times New Roman" w:cs="Times New Roman"/>
          <w:bCs/>
          <w:sz w:val="28"/>
          <w:szCs w:val="28"/>
        </w:rPr>
        <w:t xml:space="preserve"> в формате ВПР, демоверсий ЕГЭ и ОГЭ, открытых заданий международного исследования качества общего образования PISA</w:t>
      </w:r>
      <w:r w:rsidR="00C427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CE0" w:rsidRDefault="006F19AB" w:rsidP="0030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CE0">
        <w:rPr>
          <w:rFonts w:ascii="Times New Roman" w:hAnsi="Times New Roman" w:cs="Times New Roman"/>
          <w:sz w:val="28"/>
          <w:szCs w:val="28"/>
        </w:rPr>
        <w:t xml:space="preserve">. </w:t>
      </w:r>
      <w:r w:rsidR="001F487A">
        <w:rPr>
          <w:rFonts w:ascii="Times New Roman" w:hAnsi="Times New Roman" w:cs="Times New Roman"/>
          <w:sz w:val="28"/>
          <w:szCs w:val="28"/>
        </w:rPr>
        <w:t>Мониторинг (с</w:t>
      </w:r>
      <w:r w:rsidR="001F487A" w:rsidRPr="00301CE0">
        <w:rPr>
          <w:rFonts w:ascii="Times New Roman" w:hAnsi="Times New Roman" w:cs="Times New Roman"/>
          <w:sz w:val="28"/>
          <w:szCs w:val="28"/>
        </w:rPr>
        <w:t>одержательный анализ</w:t>
      </w:r>
      <w:r w:rsidR="001F487A">
        <w:rPr>
          <w:rFonts w:ascii="Times New Roman" w:hAnsi="Times New Roman" w:cs="Times New Roman"/>
          <w:sz w:val="28"/>
          <w:szCs w:val="28"/>
        </w:rPr>
        <w:t>)</w:t>
      </w:r>
      <w:r w:rsidR="001F487A" w:rsidRPr="00301CE0">
        <w:rPr>
          <w:rFonts w:ascii="Times New Roman" w:hAnsi="Times New Roman" w:cs="Times New Roman"/>
          <w:sz w:val="28"/>
          <w:szCs w:val="28"/>
        </w:rPr>
        <w:t xml:space="preserve"> результатов ГИА в разрезе </w:t>
      </w:r>
      <w:r w:rsidR="00C42737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1F487A" w:rsidRPr="00301CE0">
        <w:rPr>
          <w:rFonts w:ascii="Times New Roman" w:hAnsi="Times New Roman" w:cs="Times New Roman"/>
          <w:sz w:val="28"/>
          <w:szCs w:val="28"/>
        </w:rPr>
        <w:t>.</w:t>
      </w:r>
    </w:p>
    <w:p w:rsidR="006F19AB" w:rsidRDefault="006F19AB" w:rsidP="0030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Проведение </w:t>
      </w:r>
      <w:r w:rsidRPr="006F19AB">
        <w:rPr>
          <w:rFonts w:ascii="Times New Roman" w:hAnsi="Times New Roman" w:cs="Times New Roman"/>
          <w:sz w:val="28"/>
          <w:szCs w:val="28"/>
        </w:rPr>
        <w:t>международных сравнительных исследований; национальных исследований качества образования; всероссийских проверочных работ; государственной (и</w:t>
      </w:r>
      <w:r w:rsidR="006A747A">
        <w:rPr>
          <w:rFonts w:ascii="Times New Roman" w:hAnsi="Times New Roman" w:cs="Times New Roman"/>
          <w:sz w:val="28"/>
          <w:szCs w:val="28"/>
        </w:rPr>
        <w:t xml:space="preserve">тоговой) аттестации обучающихся, </w:t>
      </w:r>
      <w:r w:rsidR="006A747A" w:rsidRPr="000B057B">
        <w:rPr>
          <w:rFonts w:ascii="Times New Roman" w:hAnsi="Times New Roman" w:cs="Times New Roman"/>
          <w:sz w:val="28"/>
          <w:szCs w:val="28"/>
        </w:rPr>
        <w:t>исследования компетенций учителей.</w:t>
      </w:r>
    </w:p>
    <w:p w:rsidR="001F487A" w:rsidRDefault="006F19AB" w:rsidP="00295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Анализ, адресные рекомендации</w:t>
      </w:r>
    </w:p>
    <w:p w:rsidR="009F2350" w:rsidRDefault="00522BB8" w:rsidP="0052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B8">
        <w:rPr>
          <w:rFonts w:ascii="Times New Roman" w:hAnsi="Times New Roman" w:cs="Times New Roman"/>
          <w:sz w:val="28"/>
          <w:szCs w:val="28"/>
        </w:rPr>
        <w:t>По итогам проведения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B8">
        <w:rPr>
          <w:rFonts w:ascii="Times New Roman" w:hAnsi="Times New Roman" w:cs="Times New Roman"/>
          <w:sz w:val="28"/>
          <w:szCs w:val="28"/>
        </w:rPr>
        <w:t>показателей проводится анализ результатов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вышеназванных</w:t>
      </w:r>
      <w:r w:rsidRPr="00522BB8">
        <w:rPr>
          <w:rFonts w:ascii="Times New Roman" w:hAnsi="Times New Roman" w:cs="Times New Roman"/>
          <w:sz w:val="28"/>
          <w:szCs w:val="28"/>
        </w:rPr>
        <w:t xml:space="preserve"> показателей.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522BB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не </w:t>
      </w:r>
      <w:r w:rsidRPr="00522BB8">
        <w:rPr>
          <w:rFonts w:ascii="Times New Roman" w:hAnsi="Times New Roman" w:cs="Times New Roman"/>
          <w:sz w:val="28"/>
          <w:szCs w:val="28"/>
        </w:rPr>
        <w:t>по одной</w:t>
      </w:r>
      <w:r>
        <w:rPr>
          <w:rFonts w:ascii="Times New Roman" w:hAnsi="Times New Roman" w:cs="Times New Roman"/>
          <w:sz w:val="28"/>
          <w:szCs w:val="28"/>
        </w:rPr>
        <w:t xml:space="preserve"> оценочной процедуре, а предполагает проведение комплексного анализа - </w:t>
      </w:r>
      <w:r w:rsidRPr="00522BB8">
        <w:rPr>
          <w:rFonts w:ascii="Times New Roman" w:hAnsi="Times New Roman" w:cs="Times New Roman"/>
          <w:sz w:val="28"/>
          <w:szCs w:val="28"/>
        </w:rPr>
        <w:t>сопоставление результатов по нескольким оценочным</w:t>
      </w:r>
      <w:r>
        <w:rPr>
          <w:rFonts w:ascii="Times New Roman" w:hAnsi="Times New Roman" w:cs="Times New Roman"/>
          <w:sz w:val="28"/>
          <w:szCs w:val="28"/>
        </w:rPr>
        <w:t xml:space="preserve"> процедурам. </w:t>
      </w:r>
    </w:p>
    <w:p w:rsidR="006F19AB" w:rsidRDefault="00522BB8" w:rsidP="0052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B8">
        <w:rPr>
          <w:rFonts w:ascii="Times New Roman" w:hAnsi="Times New Roman" w:cs="Times New Roman"/>
          <w:sz w:val="28"/>
          <w:szCs w:val="28"/>
        </w:rPr>
        <w:lastRenderedPageBreak/>
        <w:t>Для проведения кластерно</w:t>
      </w:r>
      <w:r>
        <w:rPr>
          <w:rFonts w:ascii="Times New Roman" w:hAnsi="Times New Roman" w:cs="Times New Roman"/>
          <w:sz w:val="28"/>
          <w:szCs w:val="28"/>
        </w:rPr>
        <w:t>го анализа определены</w:t>
      </w:r>
      <w:r w:rsidRPr="00522BB8">
        <w:rPr>
          <w:rFonts w:ascii="Times New Roman" w:hAnsi="Times New Roman" w:cs="Times New Roman"/>
          <w:sz w:val="28"/>
          <w:szCs w:val="28"/>
        </w:rPr>
        <w:t xml:space="preserve"> признаки,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B8">
        <w:rPr>
          <w:rFonts w:ascii="Times New Roman" w:hAnsi="Times New Roman" w:cs="Times New Roman"/>
          <w:sz w:val="28"/>
          <w:szCs w:val="28"/>
        </w:rPr>
        <w:t xml:space="preserve">по которым </w:t>
      </w:r>
      <w:r>
        <w:rPr>
          <w:rFonts w:ascii="Times New Roman" w:hAnsi="Times New Roman" w:cs="Times New Roman"/>
          <w:sz w:val="28"/>
          <w:szCs w:val="28"/>
        </w:rPr>
        <w:t>группируются результаты:</w:t>
      </w:r>
      <w:r w:rsidR="009F2350">
        <w:rPr>
          <w:rFonts w:ascii="Times New Roman" w:hAnsi="Times New Roman" w:cs="Times New Roman"/>
          <w:sz w:val="28"/>
          <w:szCs w:val="28"/>
        </w:rPr>
        <w:t xml:space="preserve">  низкий/средний/высокий уровень качества образования. </w:t>
      </w:r>
    </w:p>
    <w:p w:rsidR="009F2350" w:rsidRDefault="009F2350" w:rsidP="0052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проведения анализа разрабатываются адресные рекомендации </w:t>
      </w:r>
      <w:r w:rsidRPr="009F2350">
        <w:rPr>
          <w:rFonts w:ascii="Times New Roman" w:hAnsi="Times New Roman" w:cs="Times New Roman"/>
          <w:sz w:val="28"/>
          <w:szCs w:val="28"/>
          <w:lang w:bidi="ru-RU"/>
        </w:rPr>
        <w:t>(по выявленным проблемным позициям, группам риска, уровням управления)</w:t>
      </w:r>
      <w:r w:rsidR="008E16C4">
        <w:rPr>
          <w:rFonts w:ascii="Times New Roman" w:hAnsi="Times New Roman" w:cs="Times New Roman"/>
          <w:sz w:val="28"/>
          <w:szCs w:val="28"/>
          <w:lang w:bidi="ru-RU"/>
        </w:rPr>
        <w:t>, «дорожные карты»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F2350" w:rsidRDefault="009F2350" w:rsidP="009F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22BB8" w:rsidRPr="009F2350" w:rsidRDefault="009F2350" w:rsidP="009F2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F2350">
        <w:rPr>
          <w:rFonts w:ascii="Times New Roman" w:hAnsi="Times New Roman" w:cs="Times New Roman"/>
          <w:b/>
          <w:sz w:val="28"/>
          <w:szCs w:val="28"/>
          <w:lang w:bidi="ru-RU"/>
        </w:rPr>
        <w:t>Меры, управленческие решения</w:t>
      </w:r>
    </w:p>
    <w:p w:rsidR="001F487A" w:rsidRDefault="00CD03E6" w:rsidP="0043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анализа </w:t>
      </w:r>
      <w:r w:rsidRPr="00CD03E6">
        <w:rPr>
          <w:rFonts w:ascii="Times New Roman" w:hAnsi="Times New Roman" w:cs="Times New Roman"/>
          <w:sz w:val="28"/>
          <w:szCs w:val="28"/>
        </w:rPr>
        <w:t>результатов мониторинга показателей</w:t>
      </w:r>
      <w:proofErr w:type="gramEnd"/>
      <w:r w:rsidRPr="00CD03E6">
        <w:rPr>
          <w:rFonts w:ascii="Times New Roman" w:hAnsi="Times New Roman" w:cs="Times New Roman"/>
          <w:sz w:val="28"/>
          <w:szCs w:val="28"/>
        </w:rPr>
        <w:t xml:space="preserve"> принимают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03E6">
        <w:rPr>
          <w:rFonts w:ascii="Times New Roman" w:hAnsi="Times New Roman" w:cs="Times New Roman"/>
          <w:sz w:val="28"/>
          <w:szCs w:val="28"/>
        </w:rPr>
        <w:t xml:space="preserve"> меры, направленн</w:t>
      </w:r>
      <w:r>
        <w:rPr>
          <w:rFonts w:ascii="Times New Roman" w:hAnsi="Times New Roman" w:cs="Times New Roman"/>
          <w:sz w:val="28"/>
          <w:szCs w:val="28"/>
        </w:rPr>
        <w:t xml:space="preserve">ые на совершенствование системы </w:t>
      </w:r>
      <w:r w:rsidRPr="00CD03E6">
        <w:rPr>
          <w:rFonts w:ascii="Times New Roman" w:hAnsi="Times New Roman" w:cs="Times New Roman"/>
          <w:sz w:val="28"/>
          <w:szCs w:val="28"/>
        </w:rPr>
        <w:t>оценки к</w:t>
      </w:r>
      <w:r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обучающихся: </w:t>
      </w:r>
      <w:r w:rsidR="00C42737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CD03E6">
        <w:rPr>
          <w:rFonts w:ascii="Times New Roman" w:hAnsi="Times New Roman" w:cs="Times New Roman"/>
          <w:sz w:val="28"/>
          <w:szCs w:val="28"/>
        </w:rPr>
        <w:t xml:space="preserve"> руководителями образовательных организаций, проведение инфор</w:t>
      </w:r>
      <w:r w:rsidR="004339AB">
        <w:rPr>
          <w:rFonts w:ascii="Times New Roman" w:hAnsi="Times New Roman" w:cs="Times New Roman"/>
          <w:sz w:val="28"/>
          <w:szCs w:val="28"/>
        </w:rPr>
        <w:t xml:space="preserve">мационно-разъяснительной работы </w:t>
      </w:r>
      <w:r w:rsidRPr="00CD03E6">
        <w:rPr>
          <w:rFonts w:ascii="Times New Roman" w:hAnsi="Times New Roman" w:cs="Times New Roman"/>
          <w:sz w:val="28"/>
          <w:szCs w:val="28"/>
        </w:rPr>
        <w:t>по вопросам оценки качества образования с обучающимися и их родителями</w:t>
      </w:r>
      <w:r w:rsidR="004339AB">
        <w:rPr>
          <w:rFonts w:ascii="Times New Roman" w:hAnsi="Times New Roman" w:cs="Times New Roman"/>
          <w:sz w:val="28"/>
          <w:szCs w:val="28"/>
        </w:rPr>
        <w:t xml:space="preserve"> </w:t>
      </w:r>
      <w:r w:rsidRPr="00CD03E6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4339AB">
        <w:rPr>
          <w:rFonts w:ascii="Times New Roman" w:hAnsi="Times New Roman" w:cs="Times New Roman"/>
          <w:sz w:val="28"/>
          <w:szCs w:val="28"/>
        </w:rPr>
        <w:t xml:space="preserve"> и иные меры.</w:t>
      </w:r>
    </w:p>
    <w:p w:rsidR="00024009" w:rsidRDefault="00024009" w:rsidP="0002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Управленческие решения – это комплекс</w:t>
      </w:r>
      <w:r w:rsidR="00ED1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009">
        <w:rPr>
          <w:rFonts w:ascii="Times New Roman" w:hAnsi="Times New Roman" w:cs="Times New Roman"/>
          <w:sz w:val="28"/>
          <w:szCs w:val="28"/>
        </w:rPr>
        <w:t>состоящий из целенаправленных, взаимосвязанных, обладающих логической последовательностью действий, обеспечивающих достижение задач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качеством образования</w:t>
      </w:r>
      <w:r w:rsidRPr="00024009">
        <w:rPr>
          <w:rFonts w:ascii="Times New Roman" w:hAnsi="Times New Roman" w:cs="Times New Roman"/>
          <w:sz w:val="28"/>
          <w:szCs w:val="28"/>
        </w:rPr>
        <w:t>.</w:t>
      </w:r>
      <w:r w:rsidR="008E16C4">
        <w:rPr>
          <w:rFonts w:ascii="Times New Roman" w:hAnsi="Times New Roman" w:cs="Times New Roman"/>
          <w:sz w:val="28"/>
          <w:szCs w:val="28"/>
        </w:rPr>
        <w:t xml:space="preserve"> Например: решение о внесении изменений в перечень и содержание программ подготовки учителей, кадровые решения, поощрительные меры (награды, денежное стимулирование), решения по оказанию финансовой помощи ОО.</w:t>
      </w:r>
    </w:p>
    <w:p w:rsidR="00295D7F" w:rsidRPr="00301CE0" w:rsidRDefault="00024009" w:rsidP="0002400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009">
        <w:rPr>
          <w:rFonts w:ascii="Times New Roman" w:hAnsi="Times New Roman" w:cs="Times New Roman"/>
          <w:sz w:val="28"/>
          <w:szCs w:val="28"/>
        </w:rPr>
        <w:br/>
      </w:r>
      <w:r w:rsidR="00295D7F" w:rsidRPr="00301CE0">
        <w:rPr>
          <w:rFonts w:ascii="Times New Roman" w:hAnsi="Times New Roman" w:cs="Times New Roman"/>
          <w:b/>
          <w:sz w:val="28"/>
          <w:szCs w:val="28"/>
        </w:rPr>
        <w:t>Анализ эффективности принятых мер</w:t>
      </w:r>
    </w:p>
    <w:p w:rsidR="00E751BD" w:rsidRDefault="00295D7F" w:rsidP="0029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внедрения принятого управленческого решения </w:t>
      </w:r>
      <w:r w:rsidR="00CD03E6">
        <w:rPr>
          <w:rFonts w:ascii="Times New Roman" w:hAnsi="Times New Roman" w:cs="Times New Roman"/>
          <w:sz w:val="28"/>
          <w:szCs w:val="28"/>
        </w:rPr>
        <w:t>проводится</w:t>
      </w:r>
      <w:r w:rsidRPr="00295D7F">
        <w:rPr>
          <w:rFonts w:ascii="Times New Roman" w:hAnsi="Times New Roman" w:cs="Times New Roman"/>
          <w:sz w:val="28"/>
          <w:szCs w:val="28"/>
        </w:rPr>
        <w:t xml:space="preserve"> анализ эффективности принятых мер, по результатам которого</w:t>
      </w:r>
      <w:r>
        <w:rPr>
          <w:rFonts w:ascii="Times New Roman" w:hAnsi="Times New Roman" w:cs="Times New Roman"/>
          <w:sz w:val="28"/>
          <w:szCs w:val="28"/>
        </w:rPr>
        <w:t xml:space="preserve"> могут формироваться</w:t>
      </w:r>
      <w:r w:rsidRPr="00295D7F">
        <w:rPr>
          <w:rFonts w:ascii="Times New Roman" w:hAnsi="Times New Roman" w:cs="Times New Roman"/>
          <w:sz w:val="28"/>
          <w:szCs w:val="28"/>
        </w:rPr>
        <w:t xml:space="preserve"> новые цели, в соответствии с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7F">
        <w:rPr>
          <w:rFonts w:ascii="Times New Roman" w:hAnsi="Times New Roman" w:cs="Times New Roman"/>
          <w:sz w:val="28"/>
          <w:szCs w:val="28"/>
        </w:rPr>
        <w:t>определяются показатели и методы сбора информации, проводится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7F">
        <w:rPr>
          <w:rFonts w:ascii="Times New Roman" w:hAnsi="Times New Roman" w:cs="Times New Roman"/>
          <w:sz w:val="28"/>
          <w:szCs w:val="28"/>
        </w:rPr>
        <w:t>этих показателей, их анализ, разрабатываются адресные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7F">
        <w:rPr>
          <w:rFonts w:ascii="Times New Roman" w:hAnsi="Times New Roman" w:cs="Times New Roman"/>
          <w:sz w:val="28"/>
          <w:szCs w:val="28"/>
        </w:rPr>
        <w:t>и принимаются меры и управленческие решения, то есть выстраивается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7F">
        <w:rPr>
          <w:rFonts w:ascii="Times New Roman" w:hAnsi="Times New Roman" w:cs="Times New Roman"/>
          <w:sz w:val="28"/>
          <w:szCs w:val="28"/>
        </w:rPr>
        <w:t>управленческий цикл.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295D7F">
        <w:rPr>
          <w:rFonts w:ascii="Times New Roman" w:hAnsi="Times New Roman" w:cs="Times New Roman"/>
          <w:sz w:val="28"/>
          <w:szCs w:val="28"/>
          <w:lang w:bidi="ru-RU"/>
        </w:rPr>
        <w:t xml:space="preserve">одготовка аналитического отчета </w:t>
      </w:r>
      <w:proofErr w:type="gramStart"/>
      <w:r w:rsidRPr="00295D7F">
        <w:rPr>
          <w:rFonts w:ascii="Times New Roman" w:hAnsi="Times New Roman" w:cs="Times New Roman"/>
          <w:sz w:val="28"/>
          <w:szCs w:val="28"/>
          <w:lang w:bidi="ru-RU"/>
        </w:rPr>
        <w:t xml:space="preserve">об эффективности принятых мер с указанием изменений в показателях качества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подготовки обучающихся </w:t>
      </w:r>
      <w:r w:rsidRPr="00295D7F">
        <w:rPr>
          <w:rFonts w:ascii="Times New Roman" w:hAnsi="Times New Roman" w:cs="Times New Roman"/>
          <w:sz w:val="28"/>
          <w:szCs w:val="28"/>
          <w:lang w:bidi="ru-RU"/>
        </w:rPr>
        <w:t>в сравнении с предыдущим периодом</w:t>
      </w:r>
      <w:proofErr w:type="gramEnd"/>
      <w:r w:rsidRPr="00295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отдельно по каждому виду мониторинга.</w:t>
      </w:r>
      <w:r w:rsidRPr="0029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об анализе эффективности размещается на официальном ресурсе.</w:t>
      </w:r>
    </w:p>
    <w:p w:rsidR="008E16C4" w:rsidRDefault="008E16C4" w:rsidP="000B0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E16C4" w:rsidSect="005B2692">
      <w:pgSz w:w="16838" w:h="11906" w:orient="landscape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07"/>
    <w:multiLevelType w:val="hybridMultilevel"/>
    <w:tmpl w:val="BFB65BFE"/>
    <w:lvl w:ilvl="0" w:tplc="A524D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66DAD"/>
    <w:multiLevelType w:val="hybridMultilevel"/>
    <w:tmpl w:val="F5DA69EA"/>
    <w:lvl w:ilvl="0" w:tplc="824C4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027AF"/>
    <w:multiLevelType w:val="multilevel"/>
    <w:tmpl w:val="29D6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F47B6"/>
    <w:multiLevelType w:val="hybridMultilevel"/>
    <w:tmpl w:val="E4E2411C"/>
    <w:lvl w:ilvl="0" w:tplc="2524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996BA3"/>
    <w:multiLevelType w:val="hybridMultilevel"/>
    <w:tmpl w:val="9AF2B396"/>
    <w:lvl w:ilvl="0" w:tplc="7A58D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F52"/>
    <w:rsid w:val="00024009"/>
    <w:rsid w:val="00055848"/>
    <w:rsid w:val="000753A0"/>
    <w:rsid w:val="000A3EF5"/>
    <w:rsid w:val="000B057B"/>
    <w:rsid w:val="000E1800"/>
    <w:rsid w:val="000E18FC"/>
    <w:rsid w:val="001F487A"/>
    <w:rsid w:val="00200765"/>
    <w:rsid w:val="002074F3"/>
    <w:rsid w:val="0029264B"/>
    <w:rsid w:val="00295D7F"/>
    <w:rsid w:val="002A4651"/>
    <w:rsid w:val="002D054B"/>
    <w:rsid w:val="00301CE0"/>
    <w:rsid w:val="00344754"/>
    <w:rsid w:val="00346374"/>
    <w:rsid w:val="00350B33"/>
    <w:rsid w:val="003A67D0"/>
    <w:rsid w:val="003B7AA8"/>
    <w:rsid w:val="003C3042"/>
    <w:rsid w:val="003E481E"/>
    <w:rsid w:val="0042689F"/>
    <w:rsid w:val="004339AB"/>
    <w:rsid w:val="00437105"/>
    <w:rsid w:val="00522BB8"/>
    <w:rsid w:val="005A5CFF"/>
    <w:rsid w:val="005B2692"/>
    <w:rsid w:val="005E2291"/>
    <w:rsid w:val="005F6AED"/>
    <w:rsid w:val="00600E53"/>
    <w:rsid w:val="00676127"/>
    <w:rsid w:val="006A747A"/>
    <w:rsid w:val="006B58AF"/>
    <w:rsid w:val="006D37A8"/>
    <w:rsid w:val="006E472B"/>
    <w:rsid w:val="006F19AB"/>
    <w:rsid w:val="007726C1"/>
    <w:rsid w:val="007B519B"/>
    <w:rsid w:val="0081536A"/>
    <w:rsid w:val="008E16C4"/>
    <w:rsid w:val="008E2B3E"/>
    <w:rsid w:val="008F3FD0"/>
    <w:rsid w:val="008F6FC0"/>
    <w:rsid w:val="00953C25"/>
    <w:rsid w:val="00957434"/>
    <w:rsid w:val="00980A92"/>
    <w:rsid w:val="009D7774"/>
    <w:rsid w:val="009F2350"/>
    <w:rsid w:val="00A15280"/>
    <w:rsid w:val="00A6377D"/>
    <w:rsid w:val="00B40ADA"/>
    <w:rsid w:val="00B83386"/>
    <w:rsid w:val="00C42737"/>
    <w:rsid w:val="00CB68D6"/>
    <w:rsid w:val="00CD03E6"/>
    <w:rsid w:val="00CD4DAC"/>
    <w:rsid w:val="00CE3A1A"/>
    <w:rsid w:val="00D33641"/>
    <w:rsid w:val="00D6069F"/>
    <w:rsid w:val="00E751BD"/>
    <w:rsid w:val="00ED1889"/>
    <w:rsid w:val="00EE568F"/>
    <w:rsid w:val="00F55F52"/>
    <w:rsid w:val="00F667D7"/>
    <w:rsid w:val="00FB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Антипина</dc:creator>
  <cp:lastModifiedBy>Alina</cp:lastModifiedBy>
  <cp:revision>9</cp:revision>
  <cp:lastPrinted>2021-07-01T05:46:00Z</cp:lastPrinted>
  <dcterms:created xsi:type="dcterms:W3CDTF">2021-07-02T08:22:00Z</dcterms:created>
  <dcterms:modified xsi:type="dcterms:W3CDTF">2021-07-07T10:38:00Z</dcterms:modified>
</cp:coreProperties>
</file>