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20" w:rsidRPr="00C40452" w:rsidRDefault="00E14D20" w:rsidP="00C404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ВСЕРОССИЙСКАЯ ОЛИМПИАДА ШКОЛЬНИКОВ</w:t>
      </w:r>
    </w:p>
    <w:p w:rsidR="00E14D20" w:rsidRPr="00C40452" w:rsidRDefault="00E14D20" w:rsidP="00C4045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МХК 202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–202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ебный год</w:t>
      </w:r>
    </w:p>
    <w:p w:rsidR="00E14D20" w:rsidRPr="00C40452" w:rsidRDefault="00E14D20" w:rsidP="00C404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4D20" w:rsidRPr="00C40452" w:rsidRDefault="00E14D20" w:rsidP="00C404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ШКОЛЬНЫЙ 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ЭТАП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.  7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C404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</w:t>
      </w: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:rsidR="00E14D20" w:rsidRPr="00C40452" w:rsidRDefault="00E14D20" w:rsidP="00C404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0452">
        <w:rPr>
          <w:rFonts w:ascii="Times New Roman" w:hAnsi="Times New Roman" w:cs="Times New Roman"/>
          <w:b/>
          <w:color w:val="000000"/>
          <w:sz w:val="28"/>
          <w:szCs w:val="28"/>
        </w:rPr>
        <w:t>Задания творческого тура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2023 году исполняется 125 лет</w:t>
      </w:r>
      <w:r w:rsidRPr="00C404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045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Государственному</w:t>
      </w:r>
      <w:r w:rsidRPr="00C4045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40452">
        <w:rPr>
          <w:rFonts w:ascii="Times New Roman" w:hAnsi="Times New Roman" w:cs="Times New Roman"/>
          <w:color w:val="000000" w:themeColor="text1"/>
          <w:sz w:val="28"/>
          <w:szCs w:val="28"/>
        </w:rPr>
        <w:t>Русскому</w:t>
      </w:r>
      <w:r w:rsidRPr="00C4045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4045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музею. Предлагаем вам совершить виртуальное путешествие по залам музея и ответить на вопросы </w:t>
      </w:r>
      <w:proofErr w:type="spellStart"/>
      <w:r w:rsidRPr="00C40452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Арт-квеста</w:t>
      </w:r>
      <w:proofErr w:type="spellEnd"/>
      <w:r w:rsidRPr="00C40452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 xml:space="preserve">  «Загадки Русского музея»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C40452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Задание 1</w:t>
      </w:r>
      <w:r w:rsidR="001F1EAC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1. Какую честь оказали Карлу Брюллову на первой выставке этой картины?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2. Каким образом художник запечатлел себя на этой картине?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6" w:history="1">
        <w:r w:rsidRPr="00C40452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- ШЕДЕВРЫ РУССКОГО МУЗЕЯ В ОДНОКЛАССНИКАХ.  Откройте картину </w:t>
      </w:r>
      <w:r w:rsidRPr="00C4045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Карла Брюллова «Последний день Помпеи»</w:t>
      </w: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 прослушайте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аудиогид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артиста Михаила Боярского. Ответы в его рассказе о картине.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2</w:t>
      </w:r>
      <w:r w:rsidR="001F1E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Какой случай, произошедший с художником, стал сюжетом этого произведения?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Каким художественным средством в картине «Девятый вал» Иван Айвазовский выразил надежду на спасение героев сюжета?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  Зайдите на официальный сайт Виртуального Русского Музея </w:t>
      </w:r>
      <w:hyperlink r:id="rId7" w:history="1">
        <w:r w:rsidRPr="00C40452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- ШЕДЕВРЫ РУССКОГО МУЗЕЯ В ОДНОКЛАССНИКАХ.  Откройте картину </w:t>
      </w:r>
      <w:r w:rsidRPr="00C4045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Ивана Айвазовского «Девятый вал»</w:t>
      </w: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 прослушайте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аудиогид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артиста Сергея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Мигицко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  Ответы в его рассказе о картине.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3</w:t>
      </w:r>
      <w:r w:rsidR="001F1E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Где увидел сюжет картины «Бурлаки на Волге» Илья Репин? 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Какие детали отмечает критик Василий Стасов у главного героя картины?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3.Как назвал писатель Федор Михайлович Достоевский картину Ильи  Репина? Согласен ли ты с его мнением? Объясни свою точку зрения.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  Зайдите на официальный сайт Виртуального Русского Музея </w:t>
      </w:r>
      <w:hyperlink r:id="rId8" w:history="1">
        <w:r w:rsidRPr="00C40452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- ШЕДЕВРЫ РУССКОГО МУЗЕЯ В ОДНОКЛАССНИКАХ.  Откройте картину </w:t>
      </w:r>
      <w:r w:rsidRPr="00C4045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Ильи Репина «Бурлаки на Волге»</w:t>
      </w: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 прослушайте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аудиогид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Ответы в его рассказе о картине.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Задание 4</w:t>
      </w:r>
      <w:r w:rsidR="001F1E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Где была написана картина </w:t>
      </w: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«Взятие Снежного городка»</w:t>
      </w: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Какое событие стало сюжетом картины? Какой момент сюжета изобразил Василий Суриков?  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В честь какого исторического события был установлен обычай, изображенный художником? 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  Зайдите на официальный сайт Виртуального Русского Музея </w:t>
      </w:r>
      <w:hyperlink r:id="rId9" w:history="1">
        <w:r w:rsidRPr="00C40452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  В основном меню выберите: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- ШЕДЕВРЫ РУССКОГО МУЗЕЯ В ОДНОКЛАССНИКАХ.  Откройте картину </w:t>
      </w:r>
      <w:r w:rsidRPr="00C4045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Василия Сурикова «Взятие Снежного городка»</w:t>
      </w: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 прослушайте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аудиогид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телеведущего Михаила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Шаца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   Ответы в его рассказе о картине.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5</w:t>
      </w:r>
      <w:r w:rsidR="001F1E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Какие символы достатка купеческого дома изобразил на картине Борис Кустодиев? 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Как можно сформулировать главную тему этого произведения? 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МАРШРУТНЫЙ ЛИСТ: Зайдите на официальный сайт Виртуального Русского Музея </w:t>
      </w:r>
      <w:hyperlink r:id="rId10" w:history="1">
        <w:r w:rsidRPr="00C40452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https://rusmuseumvrm.ru</w:t>
        </w:r>
      </w:hyperlink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/.  В основном меню выберите: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Онлайн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ресурсы - Виртуальные туры - ШЕДЕВРЫ РУССКОГО МУЗЕЯ В ОДНОКЛАССНИКАХ.  Откройте картину </w:t>
      </w:r>
      <w:r w:rsidRPr="00C4045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Бориса </w:t>
      </w:r>
      <w:proofErr w:type="spellStart"/>
      <w:r w:rsidRPr="00C4045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>Кустодиева</w:t>
      </w:r>
      <w:proofErr w:type="spellEnd"/>
      <w:r w:rsidRPr="00C40452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«Купчиха за чаем»</w:t>
      </w:r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и  прослушайте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аудиогид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артистки </w:t>
      </w:r>
      <w:proofErr w:type="spellStart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Аглаи</w:t>
      </w:r>
      <w:proofErr w:type="spellEnd"/>
      <w:r w:rsidRPr="00C40452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Тарасовой.  Найдите  ответы в ее рассказе о картине.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Задание 6</w:t>
      </w:r>
      <w:r w:rsidR="001F1E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Выбери из предложенных в </w:t>
      </w:r>
      <w:proofErr w:type="spellStart"/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арт-квесте</w:t>
      </w:r>
      <w:proofErr w:type="spellEnd"/>
      <w:r w:rsidRPr="00C404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произведений три картины. Сформулируй свои впечатления, для каждой картины подбери художественные произведения из других видов искусства, отражающие твои чувства  (музыка, литература, дизайн, кино, театр и т.п.). Объясни, в чем сходство картины с произведениями из других видов искусства (чувства зрителя, сюжет, художественные средства, автор и др.). Представь результат творческой работы в презентации из 6 слайдов. Придумай своей презентации оригинальное название.</w:t>
      </w: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40452" w:rsidRPr="00C40452" w:rsidRDefault="00C40452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</w:p>
    <w:p w:rsidR="00C40452" w:rsidRPr="00C40452" w:rsidRDefault="00C40452" w:rsidP="00C404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A3DDA" w:rsidRPr="00C40452" w:rsidRDefault="004A3DDA" w:rsidP="00C4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A3DDA" w:rsidRPr="00C40452" w:rsidSect="004A3DD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261" w:rsidRDefault="00407261" w:rsidP="00587634">
      <w:pPr>
        <w:spacing w:after="0" w:line="240" w:lineRule="auto"/>
      </w:pPr>
      <w:r>
        <w:separator/>
      </w:r>
    </w:p>
  </w:endnote>
  <w:endnote w:type="continuationSeparator" w:id="0">
    <w:p w:rsidR="00407261" w:rsidRDefault="00407261" w:rsidP="0058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7923"/>
      <w:docPartObj>
        <w:docPartGallery w:val="Page Numbers (Bottom of Page)"/>
        <w:docPartUnique/>
      </w:docPartObj>
    </w:sdtPr>
    <w:sdtContent>
      <w:p w:rsidR="00587634" w:rsidRDefault="00587634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87634" w:rsidRDefault="005876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261" w:rsidRDefault="00407261" w:rsidP="00587634">
      <w:pPr>
        <w:spacing w:after="0" w:line="240" w:lineRule="auto"/>
      </w:pPr>
      <w:r>
        <w:separator/>
      </w:r>
    </w:p>
  </w:footnote>
  <w:footnote w:type="continuationSeparator" w:id="0">
    <w:p w:rsidR="00407261" w:rsidRDefault="00407261" w:rsidP="00587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D20"/>
    <w:rsid w:val="001F1EAC"/>
    <w:rsid w:val="00407261"/>
    <w:rsid w:val="004A3DDA"/>
    <w:rsid w:val="00587634"/>
    <w:rsid w:val="00931999"/>
    <w:rsid w:val="00C40452"/>
    <w:rsid w:val="00E1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45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8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7634"/>
  </w:style>
  <w:style w:type="paragraph" w:styleId="a6">
    <w:name w:val="footer"/>
    <w:basedOn w:val="a"/>
    <w:link w:val="a7"/>
    <w:uiPriority w:val="99"/>
    <w:unhideWhenUsed/>
    <w:rsid w:val="00587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museumvrm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smuseumvr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museumvrm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rusmuseumvrm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smuseumv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Гайфуловна</dc:creator>
  <cp:keywords/>
  <dc:description/>
  <cp:lastModifiedBy>Наиля Гайфуловна</cp:lastModifiedBy>
  <cp:revision>5</cp:revision>
  <dcterms:created xsi:type="dcterms:W3CDTF">2022-10-06T05:30:00Z</dcterms:created>
  <dcterms:modified xsi:type="dcterms:W3CDTF">2022-10-06T06:44:00Z</dcterms:modified>
</cp:coreProperties>
</file>