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spacing w:before="4"/>
        <w:rPr>
          <w:b/>
          <w:sz w:val="38"/>
        </w:rPr>
      </w:pPr>
    </w:p>
    <w:p w:rsidR="00831B53" w:rsidRDefault="008B7DB9" w:rsidP="00303833">
      <w:pPr>
        <w:pStyle w:val="Heading1"/>
        <w:spacing w:line="240" w:lineRule="auto"/>
        <w:ind w:left="716" w:right="1010"/>
        <w:jc w:val="center"/>
        <w:rPr>
          <w:b w:val="0"/>
        </w:rPr>
      </w:pPr>
      <w:r>
        <w:t>Адресные рекомендации по результатам мониторинга качества</w:t>
      </w:r>
      <w:r>
        <w:rPr>
          <w:spacing w:val="-67"/>
        </w:rPr>
        <w:t xml:space="preserve"> </w:t>
      </w:r>
      <w:r>
        <w:t xml:space="preserve">дошкольного образования </w:t>
      </w:r>
      <w:r w:rsidR="00303833">
        <w:t xml:space="preserve">МР </w:t>
      </w:r>
      <w:proofErr w:type="spellStart"/>
      <w:r w:rsidR="00303833">
        <w:t>Стерлитамакский</w:t>
      </w:r>
      <w:proofErr w:type="spellEnd"/>
      <w:r w:rsidR="00303833">
        <w:t xml:space="preserve"> район</w:t>
      </w: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rPr>
          <w:b/>
          <w:sz w:val="30"/>
        </w:rPr>
      </w:pPr>
    </w:p>
    <w:p w:rsidR="00831B53" w:rsidRDefault="00831B53">
      <w:pPr>
        <w:pStyle w:val="a3"/>
        <w:spacing w:before="10"/>
        <w:rPr>
          <w:b/>
          <w:sz w:val="37"/>
        </w:rPr>
      </w:pPr>
    </w:p>
    <w:p w:rsidR="00831B53" w:rsidRDefault="008B7DB9" w:rsidP="008B7DB9">
      <w:pPr>
        <w:spacing w:line="319" w:lineRule="exact"/>
        <w:ind w:right="380"/>
        <w:jc w:val="right"/>
      </w:pPr>
      <w:r>
        <w:rPr>
          <w:b/>
          <w:sz w:val="28"/>
        </w:rPr>
        <w:t>Разработчик: Абдуллина Н.А.</w:t>
      </w:r>
    </w:p>
    <w:p w:rsidR="00831B53" w:rsidRDefault="00831B53">
      <w:pPr>
        <w:spacing w:line="319" w:lineRule="exact"/>
        <w:jc w:val="right"/>
        <w:sectPr w:rsidR="00831B53">
          <w:type w:val="continuous"/>
          <w:pgSz w:w="11920" w:h="16850"/>
          <w:pgMar w:top="480" w:right="460" w:bottom="280" w:left="1600" w:header="720" w:footer="720" w:gutter="0"/>
          <w:cols w:space="720"/>
        </w:sectPr>
      </w:pPr>
    </w:p>
    <w:p w:rsidR="00831B53" w:rsidRDefault="008B7DB9">
      <w:pPr>
        <w:pStyle w:val="Heading1"/>
        <w:spacing w:before="6" w:line="319" w:lineRule="exact"/>
        <w:ind w:left="810"/>
        <w:jc w:val="left"/>
      </w:pPr>
      <w:r>
        <w:lastRenderedPageBreak/>
        <w:t>Педагогам</w:t>
      </w:r>
      <w:r>
        <w:rPr>
          <w:spacing w:val="-1"/>
        </w:rPr>
        <w:t xml:space="preserve"> </w:t>
      </w:r>
      <w:r>
        <w:t>ДОУ:</w:t>
      </w:r>
    </w:p>
    <w:p w:rsidR="00831B53" w:rsidRDefault="008B7DB9">
      <w:pPr>
        <w:spacing w:before="3" w:line="235" w:lineRule="auto"/>
        <w:ind w:left="250" w:right="379"/>
        <w:jc w:val="both"/>
        <w:rPr>
          <w:i/>
          <w:sz w:val="28"/>
        </w:rPr>
      </w:pP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социально-коммуникативного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рекомендуется: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674"/>
        </w:tabs>
        <w:spacing w:before="3"/>
        <w:ind w:right="514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развития детей, выстраиваемой с учетом особенностей 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513"/>
        </w:tabs>
        <w:spacing w:before="1"/>
        <w:ind w:right="518" w:firstLine="0"/>
        <w:rPr>
          <w:sz w:val="28"/>
        </w:rPr>
      </w:pP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воспитанников ДОО, изучение влияния</w:t>
      </w:r>
      <w:r>
        <w:rPr>
          <w:sz w:val="28"/>
        </w:rPr>
        <w:t xml:space="preserve"> различных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каждого ребенка, вовлечение заинтересованных сторон в 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58"/>
        </w:tabs>
        <w:ind w:right="507" w:firstLine="0"/>
        <w:rPr>
          <w:sz w:val="28"/>
        </w:rPr>
      </w:pPr>
      <w:r>
        <w:rPr>
          <w:sz w:val="28"/>
        </w:rPr>
        <w:t>обеспечить насыщение содержания образования современными 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50"/>
        </w:tabs>
        <w:ind w:right="530" w:firstLine="0"/>
        <w:rPr>
          <w:sz w:val="28"/>
        </w:rPr>
      </w:pPr>
      <w:r>
        <w:rPr>
          <w:sz w:val="28"/>
        </w:rPr>
        <w:t>обеспечить использование и пополнение педагогом базы знаний ДОО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714"/>
        </w:tabs>
        <w:spacing w:before="1"/>
        <w:ind w:right="522" w:firstLine="0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ДОО (в том числе через определение ценностей,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традиций);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669"/>
        </w:tabs>
        <w:ind w:right="512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педагогов ДОО в вопросах социального развития детей,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14"/>
        </w:tabs>
        <w:spacing w:before="19" w:line="322" w:lineRule="exact"/>
        <w:ind w:left="414" w:hanging="164"/>
        <w:rPr>
          <w:sz w:val="28"/>
        </w:rPr>
      </w:pPr>
      <w:r>
        <w:rPr>
          <w:sz w:val="28"/>
        </w:rPr>
        <w:t xml:space="preserve">рекомендуется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проигрывать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группе  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разные</w:t>
      </w:r>
      <w:proofErr w:type="gramEnd"/>
      <w:r>
        <w:rPr>
          <w:sz w:val="28"/>
        </w:rPr>
        <w:t xml:space="preserve">  </w:t>
      </w:r>
      <w:r>
        <w:rPr>
          <w:spacing w:val="30"/>
          <w:sz w:val="28"/>
        </w:rPr>
        <w:t xml:space="preserve"> </w:t>
      </w:r>
      <w:r>
        <w:rPr>
          <w:sz w:val="28"/>
        </w:rPr>
        <w:t>сложные</w:t>
      </w:r>
    </w:p>
    <w:p w:rsidR="00831B53" w:rsidRDefault="008B7DB9">
      <w:pPr>
        <w:pStyle w:val="a3"/>
        <w:spacing w:line="242" w:lineRule="auto"/>
        <w:ind w:left="250" w:right="688" w:firstLine="415"/>
        <w:jc w:val="both"/>
      </w:pPr>
      <w:r>
        <w:t>социальные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proofErr w:type="spellStart"/>
      <w:r>
        <w:t>соответствующийопыт</w:t>
      </w:r>
      <w:proofErr w:type="spellEnd"/>
      <w:r>
        <w:t>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560"/>
          <w:tab w:val="left" w:pos="561"/>
          <w:tab w:val="left" w:pos="1726"/>
          <w:tab w:val="left" w:pos="3587"/>
          <w:tab w:val="left" w:pos="4160"/>
          <w:tab w:val="left" w:pos="5886"/>
          <w:tab w:val="left" w:pos="6873"/>
          <w:tab w:val="left" w:pos="8100"/>
          <w:tab w:val="left" w:pos="8515"/>
          <w:tab w:val="left" w:pos="9355"/>
        </w:tabs>
        <w:ind w:left="253" w:right="115" w:firstLine="0"/>
        <w:jc w:val="left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вовлечению</w:t>
      </w:r>
      <w:r>
        <w:rPr>
          <w:sz w:val="28"/>
        </w:rPr>
        <w:tab/>
        <w:t>семьи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поле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развития;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14"/>
        </w:tabs>
        <w:ind w:right="600" w:firstLine="0"/>
        <w:jc w:val="left"/>
        <w:rPr>
          <w:sz w:val="28"/>
        </w:rPr>
      </w:pPr>
      <w:r>
        <w:rPr>
          <w:sz w:val="28"/>
        </w:rPr>
        <w:t>обеспечить развитие, адаптацию среды ДОО с учетом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</w:t>
      </w:r>
      <w:r>
        <w:rPr>
          <w:sz w:val="28"/>
        </w:rPr>
        <w:t>ех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заинтересованных сторон;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14"/>
        </w:tabs>
        <w:ind w:right="1649" w:firstLine="0"/>
        <w:jc w:val="left"/>
        <w:rPr>
          <w:sz w:val="28"/>
        </w:rPr>
      </w:pPr>
      <w:r>
        <w:rPr>
          <w:sz w:val="28"/>
        </w:rPr>
        <w:t>предусмотреть политику безопасности, выстраиваемую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31B53" w:rsidRDefault="008B7DB9">
      <w:pPr>
        <w:pStyle w:val="a3"/>
        <w:spacing w:before="2" w:line="319" w:lineRule="exact"/>
        <w:ind w:left="250"/>
      </w:pPr>
      <w:proofErr w:type="gramStart"/>
      <w:r>
        <w:t>формирование</w:t>
      </w:r>
      <w:proofErr w:type="gramEnd"/>
      <w:r>
        <w:rPr>
          <w:spacing w:val="-9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вовлекаются</w:t>
      </w:r>
      <w:r>
        <w:rPr>
          <w:spacing w:val="-9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заинтересованные</w:t>
      </w:r>
      <w:r>
        <w:rPr>
          <w:spacing w:val="-7"/>
        </w:rPr>
        <w:t xml:space="preserve"> </w:t>
      </w:r>
      <w:r>
        <w:t>стороны;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371"/>
        </w:tabs>
        <w:spacing w:line="319" w:lineRule="exact"/>
        <w:ind w:left="370" w:hanging="164"/>
        <w:jc w:val="left"/>
        <w:rPr>
          <w:sz w:val="28"/>
        </w:rPr>
      </w:pPr>
      <w:r>
        <w:rPr>
          <w:sz w:val="28"/>
        </w:rPr>
        <w:t>предусмотреть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</w:p>
    <w:p w:rsidR="00831B53" w:rsidRDefault="00831B53">
      <w:pPr>
        <w:spacing w:line="319" w:lineRule="exact"/>
        <w:rPr>
          <w:sz w:val="28"/>
        </w:rPr>
        <w:sectPr w:rsidR="00831B53">
          <w:pgSz w:w="11920" w:h="16850"/>
          <w:pgMar w:top="800" w:right="460" w:bottom="280" w:left="1600" w:header="720" w:footer="720" w:gutter="0"/>
          <w:cols w:space="720"/>
        </w:sectPr>
      </w:pPr>
    </w:p>
    <w:p w:rsidR="00831B53" w:rsidRDefault="008B7DB9">
      <w:pPr>
        <w:pStyle w:val="a3"/>
        <w:spacing w:before="77" w:line="319" w:lineRule="exact"/>
        <w:ind w:left="250"/>
      </w:pPr>
      <w:r>
        <w:lastRenderedPageBreak/>
        <w:t>поведения</w:t>
      </w:r>
      <w:r>
        <w:rPr>
          <w:spacing w:val="-13"/>
        </w:rPr>
        <w:t xml:space="preserve"> </w:t>
      </w:r>
      <w:r>
        <w:t>воспитанников;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14"/>
        </w:tabs>
        <w:ind w:right="799" w:firstLine="0"/>
        <w:jc w:val="left"/>
        <w:rPr>
          <w:sz w:val="28"/>
        </w:rPr>
      </w:pPr>
      <w:r>
        <w:rPr>
          <w:sz w:val="28"/>
        </w:rPr>
        <w:t>предусмотреть целенаправленное обучение детей тактикам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14"/>
        </w:tabs>
        <w:ind w:right="1045" w:firstLine="0"/>
        <w:jc w:val="left"/>
        <w:rPr>
          <w:sz w:val="28"/>
        </w:rPr>
      </w:pPr>
      <w:r>
        <w:rPr>
          <w:sz w:val="28"/>
        </w:rPr>
        <w:t>регулярно организовывать в группе сложные социальные ситуации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 заинтересованных лиц, в которых дети могут освоить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831B53" w:rsidRDefault="008B7DB9">
      <w:pPr>
        <w:spacing w:line="321" w:lineRule="exact"/>
        <w:ind w:left="250"/>
        <w:rPr>
          <w:i/>
          <w:sz w:val="28"/>
        </w:rPr>
      </w:pPr>
      <w:r>
        <w:rPr>
          <w:i/>
          <w:sz w:val="28"/>
        </w:rPr>
        <w:t>Относительно</w:t>
      </w:r>
      <w:r>
        <w:rPr>
          <w:i/>
          <w:spacing w:val="-14"/>
          <w:sz w:val="28"/>
        </w:rPr>
        <w:t xml:space="preserve"> </w:t>
      </w:r>
      <w:r>
        <w:rPr>
          <w:b/>
          <w:i/>
          <w:sz w:val="28"/>
        </w:rPr>
        <w:t>познавательного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1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рекомендуется: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530"/>
        </w:tabs>
        <w:ind w:right="519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воспитанников);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31"/>
        </w:tabs>
        <w:ind w:right="519" w:firstLine="0"/>
        <w:rPr>
          <w:sz w:val="28"/>
        </w:rPr>
      </w:pPr>
      <w:r>
        <w:rPr>
          <w:sz w:val="28"/>
        </w:rPr>
        <w:t xml:space="preserve">усилить деятельность по знакомству детей, их семей, а также </w:t>
      </w:r>
      <w:proofErr w:type="spellStart"/>
      <w:r>
        <w:rPr>
          <w:sz w:val="28"/>
        </w:rPr>
        <w:t>педагоговс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воспитанников);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48"/>
        </w:tabs>
        <w:ind w:right="515" w:firstLine="0"/>
        <w:rPr>
          <w:sz w:val="28"/>
        </w:rPr>
      </w:pPr>
      <w:r>
        <w:rPr>
          <w:sz w:val="28"/>
        </w:rPr>
        <w:t>обеспечить непрерывное повышение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ДОО,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31"/>
        </w:tabs>
        <w:ind w:right="527" w:firstLine="0"/>
        <w:rPr>
          <w:sz w:val="28"/>
        </w:rPr>
      </w:pPr>
      <w:r>
        <w:rPr>
          <w:sz w:val="28"/>
        </w:rPr>
        <w:t>осуществлять системную работу по воспитанию в детях уважения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других 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630"/>
        </w:tabs>
        <w:ind w:right="518" w:firstLine="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возрастными особенностями воспитанников), привлекать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 аспекты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31B53" w:rsidRDefault="00831B53">
      <w:pPr>
        <w:pStyle w:val="a3"/>
        <w:spacing w:before="8"/>
        <w:rPr>
          <w:sz w:val="29"/>
        </w:rPr>
      </w:pPr>
    </w:p>
    <w:p w:rsidR="00831B53" w:rsidRDefault="008B7DB9">
      <w:pPr>
        <w:ind w:left="250"/>
        <w:jc w:val="both"/>
        <w:rPr>
          <w:i/>
          <w:sz w:val="28"/>
        </w:rPr>
      </w:pPr>
      <w:r>
        <w:rPr>
          <w:i/>
          <w:sz w:val="28"/>
        </w:rPr>
        <w:t>Относительно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1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рекомендуется: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508"/>
        </w:tabs>
        <w:spacing w:before="127" w:line="242" w:lineRule="auto"/>
        <w:ind w:left="286" w:right="517" w:firstLine="0"/>
        <w:rPr>
          <w:sz w:val="28"/>
        </w:rPr>
      </w:pPr>
      <w:r>
        <w:rPr>
          <w:sz w:val="28"/>
        </w:rPr>
        <w:t>включить освоение письменной культуры во всем ее многообразии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вовлечения детей к созданию и наполнению доступных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«книжка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«книжка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нашу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621"/>
        </w:tabs>
        <w:ind w:right="526" w:firstLine="0"/>
        <w:rPr>
          <w:sz w:val="28"/>
        </w:rPr>
      </w:pP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484"/>
        </w:tabs>
        <w:ind w:right="516" w:firstLine="0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513"/>
        </w:tabs>
        <w:ind w:right="516" w:firstLine="0"/>
        <w:rPr>
          <w:sz w:val="28"/>
        </w:rPr>
      </w:pP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68"/>
          <w:sz w:val="28"/>
        </w:rPr>
        <w:t xml:space="preserve"> </w:t>
      </w:r>
      <w:r>
        <w:rPr>
          <w:sz w:val="28"/>
        </w:rPr>
        <w:t>писателями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поэтами;</w:t>
      </w:r>
    </w:p>
    <w:p w:rsidR="00831B53" w:rsidRDefault="008B7DB9">
      <w:pPr>
        <w:pStyle w:val="a4"/>
        <w:numPr>
          <w:ilvl w:val="1"/>
          <w:numId w:val="1"/>
        </w:numPr>
        <w:tabs>
          <w:tab w:val="left" w:pos="880"/>
        </w:tabs>
        <w:ind w:right="52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831B53" w:rsidRDefault="008B7DB9">
      <w:pPr>
        <w:spacing w:line="320" w:lineRule="exact"/>
        <w:ind w:left="250"/>
        <w:jc w:val="both"/>
        <w:rPr>
          <w:i/>
          <w:sz w:val="28"/>
        </w:rPr>
      </w:pPr>
      <w:r>
        <w:rPr>
          <w:i/>
          <w:sz w:val="28"/>
        </w:rPr>
        <w:t xml:space="preserve">Относительно      </w:t>
      </w:r>
      <w:r>
        <w:rPr>
          <w:i/>
          <w:spacing w:val="4"/>
          <w:sz w:val="28"/>
        </w:rPr>
        <w:t xml:space="preserve"> </w:t>
      </w:r>
      <w:r>
        <w:rPr>
          <w:b/>
          <w:i/>
          <w:sz w:val="28"/>
        </w:rPr>
        <w:t xml:space="preserve">художественно-эстетического      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 xml:space="preserve">развития      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детей</w:t>
      </w:r>
    </w:p>
    <w:p w:rsidR="00831B53" w:rsidRDefault="00831B53">
      <w:pPr>
        <w:spacing w:line="320" w:lineRule="exact"/>
        <w:jc w:val="both"/>
        <w:rPr>
          <w:sz w:val="28"/>
        </w:rPr>
        <w:sectPr w:rsidR="00831B53">
          <w:pgSz w:w="11920" w:h="16850"/>
          <w:pgMar w:top="460" w:right="460" w:bottom="280" w:left="1600" w:header="720" w:footer="720" w:gutter="0"/>
          <w:cols w:space="720"/>
        </w:sectPr>
      </w:pPr>
    </w:p>
    <w:p w:rsidR="00831B53" w:rsidRDefault="008B7DB9">
      <w:pPr>
        <w:spacing w:before="77" w:line="321" w:lineRule="exact"/>
        <w:ind w:left="250"/>
        <w:rPr>
          <w:i/>
          <w:sz w:val="28"/>
        </w:rPr>
      </w:pPr>
      <w:r>
        <w:rPr>
          <w:i/>
          <w:sz w:val="28"/>
        </w:rPr>
        <w:lastRenderedPageBreak/>
        <w:t>рекомендуется:</w:t>
      </w:r>
    </w:p>
    <w:p w:rsidR="00831B53" w:rsidRDefault="008B7DB9">
      <w:pPr>
        <w:pStyle w:val="a3"/>
        <w:ind w:left="250" w:right="514"/>
        <w:jc w:val="both"/>
      </w:pPr>
      <w:r>
        <w:t>-предусмотреть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пронизывающего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деятельность;</w:t>
      </w:r>
    </w:p>
    <w:p w:rsidR="00831B53" w:rsidRDefault="008B7DB9">
      <w:pPr>
        <w:pStyle w:val="a3"/>
        <w:ind w:left="250" w:right="519"/>
        <w:jc w:val="both"/>
      </w:pPr>
      <w:r>
        <w:t>-предусмотреть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 искусства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 самой ДОО,</w:t>
      </w:r>
      <w:r>
        <w:rPr>
          <w:spacing w:val="1"/>
        </w:rPr>
        <w:t xml:space="preserve"> </w:t>
      </w:r>
      <w:r>
        <w:t>таки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детей);</w:t>
      </w:r>
    </w:p>
    <w:p w:rsidR="00831B53" w:rsidRDefault="008B7DB9">
      <w:pPr>
        <w:pStyle w:val="a3"/>
        <w:ind w:left="250" w:right="518"/>
        <w:jc w:val="both"/>
      </w:pPr>
      <w:r>
        <w:t>-предусмотреть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встраивание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 проекты детей в соответствии с возрастными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познавательной стороны изучаемого, но и эстетической (сделано</w:t>
      </w:r>
      <w:r>
        <w:rPr>
          <w:spacing w:val="1"/>
        </w:rPr>
        <w:t xml:space="preserve"> </w:t>
      </w:r>
      <w:r>
        <w:t>красиво);</w:t>
      </w:r>
    </w:p>
    <w:p w:rsidR="00831B53" w:rsidRDefault="008B7DB9">
      <w:pPr>
        <w:pStyle w:val="a3"/>
        <w:ind w:left="250" w:right="517"/>
        <w:jc w:val="both"/>
      </w:pPr>
      <w:r>
        <w:t>-предусмотреть формирование культуры творчества (ценности, традиции,</w:t>
      </w:r>
      <w:r>
        <w:rPr>
          <w:spacing w:val="1"/>
        </w:rPr>
        <w:t xml:space="preserve"> </w:t>
      </w:r>
      <w:r>
        <w:t>обычаи и правила), создание развернутого, насыщенного и вар</w:t>
      </w:r>
      <w:r>
        <w:t>иативного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 ДОО;</w:t>
      </w:r>
    </w:p>
    <w:p w:rsidR="00831B53" w:rsidRDefault="008B7DB9">
      <w:pPr>
        <w:pStyle w:val="a3"/>
        <w:ind w:left="250" w:right="515"/>
        <w:jc w:val="both"/>
      </w:pPr>
      <w:r>
        <w:t>-создать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и пополнению;</w:t>
      </w:r>
    </w:p>
    <w:p w:rsidR="00831B53" w:rsidRDefault="008B7DB9">
      <w:pPr>
        <w:pStyle w:val="a3"/>
        <w:ind w:left="250" w:right="526"/>
        <w:jc w:val="both"/>
      </w:pPr>
      <w:r>
        <w:t>-организовывать выставки картин в ДОО, на природу (в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4"/>
        </w:rPr>
        <w:t xml:space="preserve"> </w:t>
      </w:r>
      <w:r>
        <w:t>воспитанников).</w:t>
      </w:r>
    </w:p>
    <w:p w:rsidR="00831B53" w:rsidRDefault="008B7DB9">
      <w:pPr>
        <w:spacing w:before="2" w:line="319" w:lineRule="exact"/>
        <w:ind w:left="250"/>
        <w:jc w:val="both"/>
        <w:rPr>
          <w:i/>
          <w:sz w:val="28"/>
        </w:rPr>
      </w:pPr>
      <w:r>
        <w:rPr>
          <w:i/>
          <w:sz w:val="28"/>
        </w:rPr>
        <w:t>Относительно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рекомендуется:</w:t>
      </w:r>
    </w:p>
    <w:p w:rsidR="00831B53" w:rsidRDefault="008B7DB9">
      <w:pPr>
        <w:pStyle w:val="a3"/>
        <w:ind w:left="250" w:right="521"/>
        <w:jc w:val="both"/>
      </w:pPr>
      <w:r>
        <w:t>-обеспечить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</w:t>
      </w:r>
      <w:r>
        <w:t>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 и инвентаря в соответствии с возрастными особенностями</w:t>
      </w:r>
      <w:r>
        <w:rPr>
          <w:spacing w:val="1"/>
        </w:rPr>
        <w:t xml:space="preserve"> </w:t>
      </w:r>
      <w:r>
        <w:t>детей.</w:t>
      </w:r>
    </w:p>
    <w:p w:rsidR="00831B53" w:rsidRDefault="008B7DB9">
      <w:pPr>
        <w:pStyle w:val="a3"/>
        <w:ind w:left="250" w:right="525"/>
        <w:jc w:val="both"/>
      </w:pPr>
      <w:r>
        <w:t>-обеспечить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(ценности,</w:t>
      </w:r>
      <w:r>
        <w:rPr>
          <w:spacing w:val="1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привы</w:t>
      </w:r>
      <w:r>
        <w:t>чки)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3"/>
        </w:rPr>
        <w:t xml:space="preserve"> </w:t>
      </w:r>
      <w:r>
        <w:t>окружения;</w:t>
      </w:r>
    </w:p>
    <w:p w:rsidR="00831B53" w:rsidRDefault="00831B53">
      <w:pPr>
        <w:pStyle w:val="a3"/>
        <w:spacing w:before="1"/>
        <w:rPr>
          <w:sz w:val="27"/>
        </w:rPr>
      </w:pPr>
    </w:p>
    <w:p w:rsidR="00831B53" w:rsidRDefault="008B7DB9">
      <w:pPr>
        <w:pStyle w:val="a3"/>
        <w:spacing w:line="242" w:lineRule="auto"/>
        <w:ind w:left="102" w:right="521" w:firstLine="707"/>
        <w:jc w:val="both"/>
      </w:pPr>
      <w:r>
        <w:t>Предусмотреть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информационных технологий;</w:t>
      </w:r>
    </w:p>
    <w:p w:rsidR="00831B53" w:rsidRDefault="008B7DB9">
      <w:pPr>
        <w:pStyle w:val="a3"/>
        <w:ind w:left="102" w:right="517"/>
        <w:jc w:val="both"/>
      </w:pPr>
      <w:r>
        <w:t>-рассматривать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естественную часть образовательной деятельности детей, когда дети могут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технологиями;</w:t>
      </w:r>
    </w:p>
    <w:p w:rsidR="00831B53" w:rsidRDefault="008B7DB9">
      <w:pPr>
        <w:pStyle w:val="a3"/>
        <w:spacing w:line="242" w:lineRule="auto"/>
        <w:ind w:left="102" w:right="517"/>
        <w:jc w:val="both"/>
      </w:pPr>
      <w:r>
        <w:t>-обеспечить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технологиям;</w:t>
      </w:r>
    </w:p>
    <w:p w:rsidR="00831B53" w:rsidRDefault="008B7DB9">
      <w:pPr>
        <w:pStyle w:val="a3"/>
        <w:ind w:left="102" w:right="517"/>
        <w:jc w:val="both"/>
      </w:pPr>
      <w:r>
        <w:t>-предусмотреть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детей.</w:t>
      </w:r>
    </w:p>
    <w:p w:rsidR="00831B53" w:rsidRDefault="008B7DB9">
      <w:pPr>
        <w:pStyle w:val="a3"/>
        <w:tabs>
          <w:tab w:val="left" w:pos="4410"/>
        </w:tabs>
        <w:ind w:left="102" w:right="385"/>
        <w:jc w:val="both"/>
      </w:pPr>
      <w:r>
        <w:t xml:space="preserve">-объективно    </w:t>
      </w:r>
      <w:r>
        <w:rPr>
          <w:spacing w:val="31"/>
        </w:rPr>
        <w:t xml:space="preserve"> </w:t>
      </w:r>
      <w:r>
        <w:t>проводить</w:t>
      </w:r>
      <w:r>
        <w:tab/>
        <w:t>педагогический</w:t>
      </w:r>
      <w:r>
        <w:rPr>
          <w:spacing w:val="43"/>
        </w:rPr>
        <w:t xml:space="preserve"> </w:t>
      </w:r>
      <w:r>
        <w:t>мониторинг</w:t>
      </w:r>
      <w:r>
        <w:rPr>
          <w:spacing w:val="44"/>
        </w:rPr>
        <w:t xml:space="preserve"> </w:t>
      </w:r>
      <w:r>
        <w:t>(оценку</w:t>
      </w:r>
      <w:r>
        <w:rPr>
          <w:spacing w:val="-68"/>
        </w:rPr>
        <w:t xml:space="preserve"> </w:t>
      </w:r>
      <w:r>
        <w:t>индивидуального развития</w:t>
      </w:r>
      <w:r>
        <w:rPr>
          <w:spacing w:val="-2"/>
        </w:rPr>
        <w:t xml:space="preserve"> </w:t>
      </w:r>
      <w:r>
        <w:t>детей),</w:t>
      </w:r>
      <w:r>
        <w:rPr>
          <w:spacing w:val="-1"/>
        </w:rPr>
        <w:t xml:space="preserve"> </w:t>
      </w:r>
      <w:r>
        <w:t>измерению,</w:t>
      </w:r>
      <w:r>
        <w:rPr>
          <w:spacing w:val="-4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группах.</w:t>
      </w:r>
    </w:p>
    <w:p w:rsidR="00831B53" w:rsidRDefault="008B7DB9">
      <w:pPr>
        <w:pStyle w:val="a3"/>
        <w:spacing w:line="242" w:lineRule="auto"/>
        <w:ind w:left="102" w:right="387"/>
        <w:jc w:val="both"/>
      </w:pPr>
      <w:r>
        <w:t>-постоянно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самообразование.</w:t>
      </w:r>
    </w:p>
    <w:p w:rsidR="00831B53" w:rsidRDefault="00831B53">
      <w:pPr>
        <w:spacing w:line="242" w:lineRule="auto"/>
        <w:jc w:val="both"/>
        <w:sectPr w:rsidR="00831B53">
          <w:pgSz w:w="11920" w:h="16850"/>
          <w:pgMar w:top="460" w:right="460" w:bottom="280" w:left="1600" w:header="720" w:footer="720" w:gutter="0"/>
          <w:cols w:space="720"/>
        </w:sectPr>
      </w:pPr>
    </w:p>
    <w:p w:rsidR="00831B53" w:rsidRDefault="008B7DB9">
      <w:pPr>
        <w:pStyle w:val="Heading1"/>
        <w:spacing w:before="77"/>
      </w:pPr>
      <w:r>
        <w:lastRenderedPageBreak/>
        <w:t>Руководителю МО</w:t>
      </w:r>
      <w:r>
        <w:t>: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352"/>
        </w:tabs>
        <w:ind w:left="102" w:right="382" w:firstLine="0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адаптированных основных образовательных) программ для 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уровня;</w:t>
      </w:r>
    </w:p>
    <w:p w:rsidR="00831B53" w:rsidRDefault="008B7DB9">
      <w:pPr>
        <w:pStyle w:val="a3"/>
        <w:ind w:left="102" w:right="381"/>
        <w:jc w:val="both"/>
      </w:pPr>
      <w:r>
        <w:t>-обеспечить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лучшими</w:t>
      </w:r>
      <w:proofErr w:type="gramEnd"/>
      <w:r>
        <w:rPr>
          <w:spacing w:val="1"/>
        </w:rPr>
        <w:t xml:space="preserve"> </w:t>
      </w:r>
      <w:r>
        <w:t>практиками</w:t>
      </w:r>
      <w:r>
        <w:rPr>
          <w:spacing w:val="-1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мира.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472"/>
        </w:tabs>
        <w:ind w:left="102" w:right="383" w:firstLine="0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возможностей, интересов и инициатив воспитанников,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областях;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381"/>
        </w:tabs>
        <w:ind w:left="102" w:right="381" w:firstLine="0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</w:t>
      </w:r>
      <w:r>
        <w:rPr>
          <w:sz w:val="28"/>
        </w:rPr>
        <w:t>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575"/>
        </w:tabs>
        <w:spacing w:line="242" w:lineRule="auto"/>
        <w:ind w:left="102" w:right="382" w:firstLine="0"/>
        <w:rPr>
          <w:sz w:val="28"/>
        </w:rPr>
      </w:pPr>
      <w:r>
        <w:rPr>
          <w:sz w:val="28"/>
        </w:rPr>
        <w:t>предпринять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429"/>
        </w:tabs>
        <w:ind w:left="102" w:right="37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 в сфере изучения состояния и динамики здоровья 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материалов.</w:t>
      </w:r>
    </w:p>
    <w:p w:rsidR="00831B53" w:rsidRDefault="00831B53">
      <w:pPr>
        <w:pStyle w:val="a3"/>
        <w:spacing w:before="2"/>
      </w:pPr>
    </w:p>
    <w:p w:rsidR="00831B53" w:rsidRDefault="008B7DB9">
      <w:pPr>
        <w:pStyle w:val="Heading1"/>
        <w:spacing w:line="242" w:lineRule="auto"/>
        <w:ind w:right="395"/>
      </w:pPr>
      <w:r>
        <w:t>Родителям (законным представителям) воспитанников образовательных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831B53" w:rsidRDefault="00831B53">
      <w:pPr>
        <w:pStyle w:val="a3"/>
        <w:spacing w:before="8"/>
        <w:rPr>
          <w:b/>
          <w:sz w:val="26"/>
        </w:rPr>
      </w:pPr>
    </w:p>
    <w:p w:rsidR="00831B53" w:rsidRDefault="008B7DB9">
      <w:pPr>
        <w:pStyle w:val="a4"/>
        <w:numPr>
          <w:ilvl w:val="0"/>
          <w:numId w:val="1"/>
        </w:numPr>
        <w:tabs>
          <w:tab w:val="left" w:pos="486"/>
        </w:tabs>
        <w:ind w:left="102" w:right="381" w:firstLine="0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 компетентных специалистов;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292"/>
        </w:tabs>
        <w:ind w:left="102" w:right="380" w:firstLine="0"/>
        <w:rPr>
          <w:sz w:val="28"/>
        </w:rPr>
      </w:pPr>
      <w:r>
        <w:rPr>
          <w:sz w:val="28"/>
        </w:rPr>
        <w:t>участвовать в мониторинге удовлетворенности качеством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связь;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364"/>
        </w:tabs>
        <w:spacing w:before="1"/>
        <w:ind w:left="102" w:right="388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семьи;</w:t>
      </w:r>
    </w:p>
    <w:p w:rsidR="00831B53" w:rsidRDefault="00831B53">
      <w:pPr>
        <w:pStyle w:val="a3"/>
        <w:spacing w:before="6"/>
      </w:pPr>
    </w:p>
    <w:p w:rsidR="00831B53" w:rsidRDefault="008B7DB9">
      <w:pPr>
        <w:pStyle w:val="Heading1"/>
      </w:pPr>
      <w:r>
        <w:t>Заведующим</w:t>
      </w:r>
      <w:r>
        <w:rPr>
          <w:spacing w:val="-4"/>
        </w:rPr>
        <w:t xml:space="preserve"> </w:t>
      </w:r>
      <w:r>
        <w:t>ДОУ</w:t>
      </w:r>
    </w:p>
    <w:p w:rsidR="008B7DB9" w:rsidRDefault="008B7DB9" w:rsidP="008B7DB9">
      <w:pPr>
        <w:pStyle w:val="a4"/>
        <w:numPr>
          <w:ilvl w:val="0"/>
          <w:numId w:val="1"/>
        </w:numPr>
        <w:tabs>
          <w:tab w:val="left" w:pos="518"/>
        </w:tabs>
        <w:spacing w:line="320" w:lineRule="exact"/>
        <w:ind w:left="517" w:hanging="416"/>
      </w:pPr>
      <w:r>
        <w:rPr>
          <w:sz w:val="28"/>
        </w:rPr>
        <w:t>Пересмотреть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ДОУ»</w:t>
      </w:r>
    </w:p>
    <w:p w:rsidR="00831B53" w:rsidRDefault="008B7DB9">
      <w:pPr>
        <w:pStyle w:val="a3"/>
        <w:ind w:left="102" w:right="382"/>
        <w:jc w:val="both"/>
      </w:pP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МКДО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31.12.2022</w:t>
      </w:r>
      <w:r>
        <w:t>года;</w:t>
      </w:r>
    </w:p>
    <w:p w:rsidR="00831B53" w:rsidRDefault="008B7DB9">
      <w:pPr>
        <w:pStyle w:val="a4"/>
        <w:numPr>
          <w:ilvl w:val="0"/>
          <w:numId w:val="1"/>
        </w:numPr>
        <w:tabs>
          <w:tab w:val="left" w:pos="374"/>
        </w:tabs>
        <w:spacing w:before="1"/>
        <w:ind w:left="102" w:right="788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31.12.2022</w:t>
      </w:r>
      <w:r>
        <w:rPr>
          <w:sz w:val="28"/>
        </w:rPr>
        <w:t xml:space="preserve"> года.</w:t>
      </w:r>
    </w:p>
    <w:sectPr w:rsidR="00831B53" w:rsidSect="00831B53">
      <w:pgSz w:w="11920" w:h="16850"/>
      <w:pgMar w:top="4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7111"/>
    <w:multiLevelType w:val="hybridMultilevel"/>
    <w:tmpl w:val="AF0E3C6C"/>
    <w:lvl w:ilvl="0" w:tplc="624C94CA">
      <w:numFmt w:val="bullet"/>
      <w:lvlText w:val="-"/>
      <w:lvlJc w:val="left"/>
      <w:pPr>
        <w:ind w:left="14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62F26">
      <w:numFmt w:val="bullet"/>
      <w:lvlText w:val="-"/>
      <w:lvlJc w:val="left"/>
      <w:pPr>
        <w:ind w:left="25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524CD2">
      <w:numFmt w:val="bullet"/>
      <w:lvlText w:val="•"/>
      <w:lvlJc w:val="left"/>
      <w:pPr>
        <w:ind w:left="1325" w:hanging="423"/>
      </w:pPr>
      <w:rPr>
        <w:rFonts w:hint="default"/>
        <w:lang w:val="ru-RU" w:eastAsia="en-US" w:bidi="ar-SA"/>
      </w:rPr>
    </w:lvl>
    <w:lvl w:ilvl="3" w:tplc="85DA7AEC">
      <w:numFmt w:val="bullet"/>
      <w:lvlText w:val="•"/>
      <w:lvlJc w:val="left"/>
      <w:pPr>
        <w:ind w:left="2391" w:hanging="423"/>
      </w:pPr>
      <w:rPr>
        <w:rFonts w:hint="default"/>
        <w:lang w:val="ru-RU" w:eastAsia="en-US" w:bidi="ar-SA"/>
      </w:rPr>
    </w:lvl>
    <w:lvl w:ilvl="4" w:tplc="49DA8D74">
      <w:numFmt w:val="bullet"/>
      <w:lvlText w:val="•"/>
      <w:lvlJc w:val="left"/>
      <w:pPr>
        <w:ind w:left="3457" w:hanging="423"/>
      </w:pPr>
      <w:rPr>
        <w:rFonts w:hint="default"/>
        <w:lang w:val="ru-RU" w:eastAsia="en-US" w:bidi="ar-SA"/>
      </w:rPr>
    </w:lvl>
    <w:lvl w:ilvl="5" w:tplc="2A9C0BB6">
      <w:numFmt w:val="bullet"/>
      <w:lvlText w:val="•"/>
      <w:lvlJc w:val="left"/>
      <w:pPr>
        <w:ind w:left="4522" w:hanging="423"/>
      </w:pPr>
      <w:rPr>
        <w:rFonts w:hint="default"/>
        <w:lang w:val="ru-RU" w:eastAsia="en-US" w:bidi="ar-SA"/>
      </w:rPr>
    </w:lvl>
    <w:lvl w:ilvl="6" w:tplc="8924C4AE">
      <w:numFmt w:val="bullet"/>
      <w:lvlText w:val="•"/>
      <w:lvlJc w:val="left"/>
      <w:pPr>
        <w:ind w:left="5588" w:hanging="423"/>
      </w:pPr>
      <w:rPr>
        <w:rFonts w:hint="default"/>
        <w:lang w:val="ru-RU" w:eastAsia="en-US" w:bidi="ar-SA"/>
      </w:rPr>
    </w:lvl>
    <w:lvl w:ilvl="7" w:tplc="03D2F5F6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8" w:tplc="A8D2F0E6">
      <w:numFmt w:val="bullet"/>
      <w:lvlText w:val="•"/>
      <w:lvlJc w:val="left"/>
      <w:pPr>
        <w:ind w:left="7719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B53"/>
    <w:rsid w:val="00303833"/>
    <w:rsid w:val="00831B53"/>
    <w:rsid w:val="008B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B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B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1B53"/>
    <w:pPr>
      <w:spacing w:line="321" w:lineRule="exact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1B53"/>
    <w:pPr>
      <w:ind w:left="250"/>
      <w:jc w:val="both"/>
    </w:pPr>
  </w:style>
  <w:style w:type="paragraph" w:customStyle="1" w:styleId="TableParagraph">
    <w:name w:val="Table Paragraph"/>
    <w:basedOn w:val="a"/>
    <w:uiPriority w:val="1"/>
    <w:qFormat/>
    <w:rsid w:val="00831B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Solwin</dc:creator>
  <cp:lastModifiedBy>Пользователь Windows</cp:lastModifiedBy>
  <cp:revision>2</cp:revision>
  <dcterms:created xsi:type="dcterms:W3CDTF">2022-08-19T06:17:00Z</dcterms:created>
  <dcterms:modified xsi:type="dcterms:W3CDTF">2022-08-19T06:17:00Z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