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2"/>
        <w:pBdr/>
        <w:spacing w:line="360" w:lineRule="auto"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2"/>
        <w:pBdr/>
        <w:spacing w:line="360" w:lineRule="auto"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2"/>
        <w:pBdr/>
        <w:spacing w:line="360" w:lineRule="auto"/>
        <w:ind/>
        <w:jc w:val="center"/>
        <w:rPr/>
      </w:pPr>
      <w:r>
        <w:rPr>
          <w:b/>
          <w:bCs/>
        </w:rPr>
        <w:t xml:space="preserve">Всероссийская олимпиада школьников по технологии</w:t>
      </w:r>
      <w:r/>
    </w:p>
    <w:p>
      <w:pPr>
        <w:pStyle w:val="962"/>
        <w:pBdr/>
        <w:spacing w:line="360" w:lineRule="auto"/>
        <w:ind/>
        <w:jc w:val="center"/>
        <w:rPr/>
      </w:pPr>
      <w:r>
        <w:rPr>
          <w:b/>
          <w:bCs/>
        </w:rPr>
        <w:t xml:space="preserve">2024/2025</w:t>
      </w:r>
      <w:r>
        <w:rPr>
          <w:b/>
          <w:bCs/>
        </w:rPr>
        <w:t xml:space="preserve"> учебный год</w:t>
      </w:r>
      <w:r/>
    </w:p>
    <w:p>
      <w:pPr>
        <w:pStyle w:val="962"/>
        <w:pBdr/>
        <w:spacing w:line="360" w:lineRule="auto"/>
        <w:ind/>
        <w:jc w:val="center"/>
        <w:rPr/>
      </w:pPr>
      <w:r>
        <w:rPr>
          <w:b/>
          <w:bCs/>
        </w:rPr>
        <w:t xml:space="preserve">Муниципальный</w:t>
      </w:r>
      <w:r>
        <w:rPr>
          <w:b/>
          <w:bCs/>
        </w:rPr>
        <w:t xml:space="preserve"> этап</w:t>
      </w:r>
      <w:r/>
    </w:p>
    <w:p>
      <w:pPr>
        <w:pStyle w:val="962"/>
        <w:pBdr/>
        <w:spacing w:line="360" w:lineRule="auto"/>
        <w:ind/>
        <w:jc w:val="center"/>
        <w:rPr/>
      </w:pPr>
      <w:r>
        <w:rPr>
          <w:b/>
          <w:bCs/>
        </w:rPr>
        <w:t xml:space="preserve">Номинация «Информационная безопасность»</w:t>
      </w:r>
      <w:r/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ответов для 7 класса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Заполняет учащийся (разборчиво)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6378"/>
      </w:tblGrid>
      <w:tr>
        <w:trPr>
          <w:trHeight w:val="56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964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учащегося (полностью)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964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Общеобразовательное учреждение (полностью)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964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964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5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964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учителя (наставника) (полностью)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964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Населенный пункт, район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Style w:val="966"/>
        <w:pBdr/>
        <w:spacing w:line="36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pBdr/>
        <w:spacing w:line="36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pBdr/>
        <w:spacing w:line="36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pBdr/>
        <w:spacing w:line="360" w:lineRule="auto"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Внимание! На обороте этого листа ничего не распечатывать!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Таблицу не заполнять!</w:t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tbl>
      <w:tblPr>
        <w:tblStyle w:val="958"/>
        <w:tblW w:w="0" w:type="auto"/>
        <w:tblBorders/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0" w:type="dxa"/>
            <w:textDirection w:val="lrTb"/>
            <w:noWrap w:val="false"/>
          </w:tcPr>
          <w:p>
            <w:pPr>
              <w:pStyle w:val="966"/>
              <w:pBdr/>
              <w:shd w:val="clear" w:color="auto" w:fill="auto"/>
              <w:spacing w:line="360" w:lineRule="auto"/>
              <w:ind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баллов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81" w:type="dxa"/>
            <w:textDirection w:val="lrTb"/>
            <w:noWrap w:val="false"/>
          </w:tcPr>
          <w:p>
            <w:pPr>
              <w:pStyle w:val="966"/>
              <w:pBdr/>
              <w:shd w:val="clear" w:color="auto" w:fill="auto"/>
              <w:spacing w:line="360" w:lineRule="auto"/>
              <w:ind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Члены жюри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pStyle w:val="966"/>
              <w:pBdr/>
              <w:shd w:val="clear" w:color="auto" w:fill="auto"/>
              <w:spacing w:line="360" w:lineRule="auto"/>
              <w: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148" w:type="dxa"/>
            <w:textDirection w:val="lrTb"/>
            <w:noWrap w:val="false"/>
          </w:tcPr>
          <w:p>
            <w:pPr>
              <w:pStyle w:val="966"/>
              <w:pBdr/>
              <w:shd w:val="clear" w:color="auto" w:fill="auto"/>
              <w:spacing w:line="360" w:lineRule="auto"/>
              <w: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ФИО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33" w:type="dxa"/>
            <w:textDirection w:val="lrTb"/>
            <w:noWrap w:val="false"/>
          </w:tcPr>
          <w:p>
            <w:pPr>
              <w:pStyle w:val="966"/>
              <w:pBdr/>
              <w:shd w:val="clear" w:color="auto" w:fill="auto"/>
              <w:spacing w:line="360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148" w:type="dxa"/>
            <w:textDirection w:val="lrTb"/>
            <w:noWrap w:val="false"/>
          </w:tcPr>
          <w:p>
            <w:pPr>
              <w:pStyle w:val="966"/>
              <w:pBdr/>
              <w:shd w:val="clear" w:color="auto" w:fill="auto"/>
              <w:spacing w:line="360" w:lineRule="auto"/>
              <w:ind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33" w:type="dxa"/>
            <w:textDirection w:val="lrTb"/>
            <w:noWrap w:val="false"/>
          </w:tcPr>
          <w:p>
            <w:pPr>
              <w:pStyle w:val="966"/>
              <w:pBdr/>
              <w:shd w:val="clear" w:color="auto" w:fill="auto"/>
              <w:spacing w:line="360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148" w:type="dxa"/>
            <w:textDirection w:val="lrTb"/>
            <w:noWrap w:val="false"/>
          </w:tcPr>
          <w:p>
            <w:pPr>
              <w:pStyle w:val="966"/>
              <w:pBdr/>
              <w:shd w:val="clear" w:color="auto" w:fill="auto"/>
              <w:spacing w:line="360" w:lineRule="auto"/>
              <w:ind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33" w:type="dxa"/>
            <w:textDirection w:val="lrTb"/>
            <w:noWrap w:val="false"/>
          </w:tcPr>
          <w:p>
            <w:pPr>
              <w:pStyle w:val="966"/>
              <w:pBdr/>
              <w:shd w:val="clear" w:color="auto" w:fill="auto"/>
              <w:spacing w:line="360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66"/>
        <w:pBdr/>
        <w:spacing w:line="360" w:lineRule="auto"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966"/>
        <w:pBdr/>
        <w:spacing w:line="360" w:lineRule="auto"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БЛАНК ОТВЕТА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6"/>
        <w:pBdr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Используйте для записи только отведённое для каждого вопроса место.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pBdr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Не пишите на бланке свое имя, фамилию или другие сведения, которые могут указывать на авторство работы.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pBdr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Никаких пометок в бланке ответов быть не должно!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Общая часть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360" w:lineRule="auto"/>
        <w:ind/>
        <w:contextualSpacing w:val="tru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Специальная часть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pBdr/>
        <w:spacing w:after="0" w:line="360" w:lineRule="auto"/>
        <w:ind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Общая часть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 w:firstLine="0" w:lef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Завершите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Cs/>
          <w:color w:val="ff0000"/>
          <w:sz w:val="28"/>
          <w:szCs w:val="28"/>
        </w:rPr>
      </w:r>
    </w:p>
    <w:p>
      <w:pPr>
        <w:pStyle w:val="957"/>
        <w:pBdr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Машины, преобразующие один вид энергии в другой, </w:t>
      </w:r>
      <w:r>
        <w:rPr>
          <w:rFonts w:ascii="Times New Roman" w:hAnsi="Times New Roman" w:cs="Times New Roman"/>
          <w:sz w:val="28"/>
          <w:szCs w:val="28"/>
        </w:rPr>
        <w:t xml:space="preserve">называются -</w:t>
      </w:r>
      <w:r>
        <w:rPr>
          <w:rFonts w:ascii="Times New Roman" w:hAnsi="Times New Roman" w:cs="Times New Roman"/>
          <w:sz w:val="28"/>
          <w:szCs w:val="28"/>
        </w:rPr>
        <w:t xml:space="preserve"> … 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57"/>
        <w:pBdr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робот, представленный на рисунке? Где он применяется?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Cs/>
          <w:color w:val="ff0000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9502" cy="3479470"/>
                <wp:effectExtent l="19050" t="0" r="0" b="0"/>
                <wp:docPr id="1" name="Рисунок 9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216568" cy="3489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88.15pt;height:273.97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Cs/>
          <w:color w:val="ff0000"/>
          <w:sz w:val="28"/>
          <w:szCs w:val="28"/>
        </w:rPr>
      </w:r>
    </w:p>
    <w:p>
      <w:pPr>
        <w:pBdr/>
        <w:spacing w:after="0" w:line="360" w:lineRule="auto"/>
        <w:ind/>
        <w:jc w:val="left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Cs/>
          <w:color w:val="ff0000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доставки материальных предметов, веществ и продуктов из одной точки в другую по оптимальному маршруту – это … 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</w:p>
    <w:p>
      <w:pPr>
        <w:pBdr/>
        <w:spacing w:after="160" w:line="360" w:lineRule="auto"/>
        <w:ind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вид дизайна представлен на фото ниже? Назовите стиль, в котором выполнен дизайн.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7"/>
        <w:pBdr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96395" cy="3535343"/>
                <wp:effectExtent l="19050" t="0" r="0" b="0"/>
                <wp:docPr id="2" name="Рисунок 10" descr="https://i.pinimg.com/originals/e7/cb/82/e7cb82db813df5d8d97e72c60bf7bd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i.pinimg.com/originals/e7/cb/82/e7cb82db813df5d8d97e72c60bf7bde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297018" cy="3535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17.04pt;height:278.37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 начале ХХ века в домах появились подобного рода приспособления, которые облегчили выполнение одной из домашних работ. Для чего предназначалось данное приспособление и как оно называлось?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57"/>
        <w:pBdr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4835" cy="3841407"/>
                <wp:effectExtent l="6350" t="6350" r="6350" b="6350"/>
                <wp:docPr id="3" name="Рисуно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2934834" cy="3841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231.09pt;height:302.47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Какой тип памяти используется для временного хранения данных, когда компьютер включен и работает?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Жёсткий диск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SSD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Оперативная память (RAM) 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ROM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Кто считается основателем теории информации?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Билл Гейтс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Клод Шеннон 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Алан Тьюринг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Тим Бернерс-Ли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Вася и Петя играли в шпионов и кодировали сообщение собственным шифром.</w:t>
      </w:r>
      <w:r>
        <w:rPr>
          <w:rFonts w:ascii="Times New Roman" w:hAnsi="Times New Roman" w:cs="Times New Roman"/>
          <w:color w:val="1e1e1e"/>
        </w:rPr>
      </w:r>
      <w:r>
        <w:rPr>
          <w:rFonts w:ascii="Times New Roman" w:hAnsi="Times New Roman" w:cs="Times New Roman"/>
          <w:color w:val="1e1e1e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Фрагмент кодовой таблицы приведён ниже.</w:t>
      </w:r>
      <w:r>
        <w:rPr>
          <w:rFonts w:ascii="Times New Roman" w:hAnsi="Times New Roman" w:cs="Times New Roman"/>
          <w:color w:val="1e1e1e"/>
        </w:rPr>
      </w:r>
      <w:r>
        <w:rPr>
          <w:rFonts w:ascii="Times New Roman" w:hAnsi="Times New Roman" w:cs="Times New Roman"/>
          <w:color w:val="1e1e1e"/>
        </w:rPr>
      </w:r>
    </w:p>
    <w:tbl>
      <w:tblPr>
        <w:tblStyle w:val="958"/>
        <w:tblW w:w="0" w:type="auto"/>
        <w:jc w:val="center"/>
        <w:tblBorders/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</w:tblGrid>
      <w:tr>
        <w:trPr>
          <w:jc w:val="center"/>
        </w:trPr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~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*@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@~*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@*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0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~*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Расшифруйте сообщение, учитывая, что ни одна буква в нём не повторяется.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Получившееся слово (набор букв) запишите в качестве ответа.</w:t>
      </w:r>
      <w:r>
        <w:rPr>
          <w:rFonts w:ascii="Times New Roman" w:hAnsi="Times New Roman" w:cs="Times New Roman"/>
          <w:color w:val="1e1e1e"/>
        </w:rPr>
      </w:r>
      <w:r>
        <w:rPr>
          <w:rFonts w:ascii="Times New Roman" w:hAnsi="Times New Roman" w:cs="Times New Roman"/>
          <w:color w:val="1e1e1e"/>
        </w:rPr>
      </w:r>
    </w:p>
    <w:p>
      <w:pPr>
        <w:pBdr/>
        <w:spacing w:after="0" w:line="360" w:lineRule="auto"/>
        <w:ind w:left="36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*@@~**~*~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У подножья высокого холма, на берегу тихой речки был небольш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ой аул. Жили в нем два брата-охотника. Старшего брата звали Каалка, младшего Копчон. Отправляет старший брат младшего за водой и дает ему два бурдюка, вместимостью 8л и 5л и просит принести ровно 7л воды. Сможет ли Копчон выполнить просьбу старшего брата? 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72125" cy="1552877"/>
                <wp:effectExtent l="0" t="0" r="0" b="0"/>
                <wp:docPr id="4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2026717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600894" cy="156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438.75pt;height:122.27pt;mso-wrap-distance-left:0.00pt;mso-wrap-distance-top:0.00pt;mso-wrap-distance-right:0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Фейк. Как отличить фейк от настоящей новости? Укажи отличительные черты фейка (ты можешь выбрать несколько ответов)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1. Ссылка на эксперта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2. Ссылка на неизвестный сайт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3. Отсутствие ссылки на источник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4. Новость опубликована на авторитетном сайте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Ученик Петя отправил электронное письмо своей учительнице Ане Петровне, с сочинением. Текст рассказа был набран на компьютере. Вес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данного файла оказался 15 Кбайт. Текст занимал 10 страниц, на каждой странице было одинаковое количество строк, в каждой строке по 64 символа, каждый символ кодировался 2 байтами. Определите, сколько строк помещается на каждой странице.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Какое из следующих утверждений наиболее точно описывает эффект технологических прорывов на цикл жизни продукта?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Технологические прорывы удлиняют жизненный цикл всех продуктов.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Ускорение технологического прогресса не влияет на жизненный цикл продуктов.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Технологические прорывы могут сократить жизненный цикл существующих продуктов, вынуждая компании быстрее вводить инновации. 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Жизненный цикл продуктов остается фиксированным независимо от технологических изменений.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Виртуальная модель пространства организации и ее систем, которая обновляется в реальном времени. Что это за модель?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Роботехника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Цифровой двойник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Искусственный интелект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Назовите технологию, которая позволяет создавать «умные» дома, города и предприятия, где все устройства связаны между собой.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Роботехника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Цифровой двойник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Интернет вещей (IoT)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Стеганография – это категория мер защиты информации, 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основанных на сохранении в секрете факта передачи и хранения информации 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предназначенных для усиления криптографии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предназначенных для передачи секретной информации из системы 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основанных на криптографии, но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Среди вредоносных программ различных классов создавать собственные копии могут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троянские программы 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сетевые черви 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руткиты 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шифровальщики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Назовите носитель информации, который схож с лентой, на которую нанесены отверстия, располагавшиеся в 5 рядов. А для передачи данных использовали код Бодо –цифровой, первоначально синхронизированный пятибитный код.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Информация разделяется на открытую информацию и информацию с ограниченным доступом по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А) режиму доступа к информации 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Б) способу хранения информации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В) способу защиты информации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Г) способу обработки информации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Style w:val="957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Одним из методов защиты информации от утечки и 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А) несанкционированного использования является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Б) постоянное использование антивирусных программ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В) дефрагментация дисков, на которых храниться информация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Г) сжатие информации с помощью программ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Д) криптографическое шифрование информации</w:t>
      </w:r>
      <w:r>
        <w:rPr>
          <w:rFonts w:ascii="Times New Roman" w:hAnsi="Times New Roman" w:cs="Times New Roman"/>
          <w:color w:val="1e1e1e"/>
          <w:sz w:val="28"/>
          <w:szCs w:val="28"/>
        </w:rPr>
      </w:r>
      <w:r>
        <w:rPr>
          <w:rFonts w:ascii="Times New Roman" w:hAnsi="Times New Roman" w:cs="Times New Roman"/>
          <w:color w:val="1e1e1e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Кейс-задание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/>
        <w:spacing w:after="0" w:line="360" w:lineRule="auto"/>
        <w:ind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Задание: Раскрой секрет зашифрованного сообщения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360" w:lineRule="auto"/>
        <w:ind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Условие: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 работаешь криптографом, и перед тобой стоит зад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ача расшифровать секретное сообщение. Оно зашифровано с помощью более сложного шифра — шифра Виженера. В этом шифре для каждой буквы сообщения используется сдвиг по алфавиту, зависящий от ключевого слова. Каждая буква ключевого слова определяет свой сдвиг.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Например, если ключевое слово — "КОД", то буква К задает сдвиг на 12, О — на 16, Д — на 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Алгоритм шифра Виженера: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Повторяй ключевое слово столько раз, сколько нужно, чтобы его длина совпала с длиной сообщения.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каждой буквы сообщения используй сдвиг, соответствующий букве ключевого слова. Например, если буква ключа — "К", то сдвиг для буквы сообщения будет на 12 позиций вперед по алфавиту.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Твоя задача: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numPr>
          <w:ilvl w:val="0"/>
          <w:numId w:val="12"/>
        </w:num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Расшифруй сообщение, которое было зашифровано с помощью шифра Виженера с ключом 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ЗНАНИЯ":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хэа юшбнтоои офчнютамо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2"/>
        </w:num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Зашифруй это сообщение, используя шифр Виженера с ключом "СЕКРЕТ".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Подсказка: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68840" cy="1755549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67149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1968840" cy="1755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155.03pt;height:138.23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952069"/>
      <w:docPartObj>
        <w:docPartGallery w:val="Page Numbers (Bottom of Page)"/>
        <w:docPartUnique w:val="true"/>
      </w:docPartObj>
      <w:rPr/>
    </w:sdtPr>
    <w:sdtContent>
      <w:p>
        <w:pPr>
          <w:pStyle w:val="955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95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/>
      <w:ind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7 класс. МЭ ВсОШ. Технология.</w:t>
    </w:r>
    <w:r>
      <w:rPr>
        <w:rFonts w:ascii="Times New Roman" w:hAnsi="Times New Roman" w:cs="Times New Roman"/>
        <w:b/>
      </w:rPr>
    </w:r>
    <w:r>
      <w:rPr>
        <w:rFonts w:ascii="Times New Roman" w:hAnsi="Times New Roman" w:cs="Times New Roman"/>
        <w:b/>
      </w:rPr>
    </w:r>
  </w:p>
  <w:p>
    <w:pPr>
      <w:pBdr/>
      <w:spacing w:after="0"/>
      <w:ind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Республика Башкортостан 24/25</w:t>
    </w:r>
    <w:r>
      <w:rPr>
        <w:rFonts w:ascii="Times New Roman" w:hAnsi="Times New Roman" w:cs="Times New Roman"/>
        <w:b/>
      </w:rPr>
    </w:r>
    <w:r>
      <w:rPr>
        <w:rFonts w:ascii="Times New Roman" w:hAnsi="Times New Roman" w:cs="Times New Roman"/>
        <w:b/>
      </w:rPr>
    </w:r>
  </w:p>
  <w:tbl>
    <w:tblPr>
      <w:tblStyle w:val="958"/>
      <w:tblpPr w:horzAnchor="margin" w:tblpXSpec="right" w:vertAnchor="text" w:tblpY="-328" w:leftFromText="180" w:topFromText="0" w:rightFromText="180" w:bottomFromText="0"/>
      <w:tblW w:w="0" w:type="auto"/>
      <w:tblBorders/>
      <w:tblLook w:val="04A0" w:firstRow="1" w:lastRow="0" w:firstColumn="1" w:lastColumn="0" w:noHBand="0" w:noVBand="1"/>
    </w:tblPr>
    <w:tblGrid>
      <w:gridCol w:w="2802"/>
    </w:tblGrid>
    <w:tr>
      <w:trPr/>
      <w:tc>
        <w:tcPr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W w:w="2802" w:type="dxa"/>
          <w:textDirection w:val="lrTb"/>
          <w:noWrap w:val="false"/>
        </w:tcPr>
        <w:p>
          <w:pPr>
            <w:pBdr/>
            <w:spacing/>
            <w:ind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Шифр: ИБ__________</w:t>
          </w:r>
          <w:r>
            <w:rPr>
              <w:rFonts w:ascii="Times New Roman" w:hAnsi="Times New Roman" w:cs="Times New Roman"/>
              <w:b/>
            </w:rPr>
          </w:r>
          <w:r>
            <w:rPr>
              <w:rFonts w:ascii="Times New Roman" w:hAnsi="Times New Roman" w:cs="Times New Roman"/>
              <w:b/>
            </w:rPr>
          </w:r>
        </w:p>
        <w:p>
          <w:pPr>
            <w:pBdr/>
            <w:spacing/>
            <w:ind/>
            <w:rPr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</w:rPr>
            <w:t xml:space="preserve">           (Не заполнять!)</w: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</w:r>
        </w:p>
      </w:tc>
    </w:tr>
  </w:tbl>
  <w:p>
    <w:pPr>
      <w:pStyle w:val="953"/>
      <w:pBdr/>
      <w:spacing/>
      <w:ind/>
      <w:rPr>
        <w:b/>
        <w:sz w:val="24"/>
        <w:szCs w:val="24"/>
      </w:rPr>
    </w:pPr>
    <w:r>
      <w:rPr>
        <w:b/>
        <w:sz w:val="24"/>
        <w:szCs w:val="24"/>
      </w:rPr>
    </w:r>
    <w:r>
      <w:rPr>
        <w:b/>
        <w:sz w:val="24"/>
        <w:szCs w:val="24"/>
      </w:rPr>
    </w:r>
    <w:r>
      <w:rPr>
        <w:b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14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ascii="Times New Roman" w:hAnsi="Times New Roman" w:cs="Times New Roman"/>
        <w:b/>
        <w:i w:val="0"/>
        <w:color w:val="auto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ascii="Times New Roman" w:hAnsi="Times New Roman" w:cs="Times New Roman"/>
        <w:b/>
        <w:i w:val="0"/>
        <w:color w:val="auto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80" w:left="1200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>
        <w:rFonts w:hint="default"/>
        <w:b/>
        <w:bCs/>
      </w:rPr>
      <w:start w:val="2"/>
      <w:suff w:val="space"/>
    </w:lvl>
    <w:lvl w:ilvl="1">
      <w:isLgl w:val="false"/>
      <w:lvlJc w:val="left"/>
      <w:lvlText w:val="Ⴎ//㓄⹱翾鯔贄ǡ鯔贄ǡꉂ贄ǡ㓄⹱翾ꈾ贄ǡ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Ⴎ//㓄⹱翾鯔贄ǡ鯔贄ǡꉂ贄ǡ㓄⹱翾ꈾ贄ǡ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Ⴎ//㓄⹱翾鯔贄ǡ鯔贄ǡꉂ贄ǡ㓄⹱翾ꈾ贄ǡ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Ⴎ//㓄⹱翾鯔贄ǡ鯔贄ǡꉂ贄ǡ㓄⹱翾ꈾ贄ǡ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Ⴎ//㓄⹱翾鯔贄ǡ鯔贄ǡꉂ贄ǡ㓄⹱翾ꈾ贄ǡ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Ⴎ//㓄⹱翾鯔贄ǡ鯔贄ǡꉂ贄ǡ㓄⹱翾ꈾ贄ǡ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Ⴎ//㓄⹱翾鯔贄ǡ鯔贄ǡꉂ贄ǡ㓄⹱翾ꈾ贄ǡ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Ⴎ//㓄⹱翾鯔贄ǡ鯔贄ǡꉂ贄ǡ㓄⹱翾ꈾ贄ǡ"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ascii="Times New Roman" w:hAnsi="Times New Roman" w:cs="Times New Roman"/>
        <w:b/>
        <w:i w:val="0"/>
        <w:color w:val="auto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3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2">
    <w:name w:val="Heading 3 Char"/>
    <w:basedOn w:val="785"/>
    <w:link w:val="7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63">
    <w:name w:val="Heading 4 Char"/>
    <w:basedOn w:val="785"/>
    <w:link w:val="7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64">
    <w:name w:val="Heading 5 Char"/>
    <w:basedOn w:val="785"/>
    <w:link w:val="7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65">
    <w:name w:val="Heading 6 Char"/>
    <w:basedOn w:val="785"/>
    <w:link w:val="7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66">
    <w:name w:val="Heading 7 Char"/>
    <w:basedOn w:val="785"/>
    <w:link w:val="78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67">
    <w:name w:val="Heading 8 Char"/>
    <w:basedOn w:val="785"/>
    <w:link w:val="7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8">
    <w:name w:val="Heading 9 Char"/>
    <w:basedOn w:val="785"/>
    <w:link w:val="7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9">
    <w:name w:val="Title Char"/>
    <w:basedOn w:val="785"/>
    <w:link w:val="9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70">
    <w:name w:val="Subtitle Char"/>
    <w:basedOn w:val="785"/>
    <w:link w:val="92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71">
    <w:name w:val="Quote Char"/>
    <w:basedOn w:val="785"/>
    <w:link w:val="92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72">
    <w:name w:val="Intense Quote Char"/>
    <w:basedOn w:val="785"/>
    <w:link w:val="9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73">
    <w:name w:val="Footnote Text Char"/>
    <w:basedOn w:val="785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774">
    <w:name w:val="Endnote Text Char"/>
    <w:basedOn w:val="785"/>
    <w:link w:val="944"/>
    <w:uiPriority w:val="99"/>
    <w:semiHidden/>
    <w:pPr>
      <w:pBdr/>
      <w:spacing/>
      <w:ind/>
    </w:pPr>
    <w:rPr>
      <w:sz w:val="20"/>
      <w:szCs w:val="20"/>
    </w:rPr>
  </w:style>
  <w:style w:type="paragraph" w:styleId="775" w:default="1">
    <w:name w:val="Normal"/>
    <w:qFormat/>
    <w:pPr>
      <w:pBdr/>
      <w:spacing/>
      <w:ind/>
    </w:pPr>
  </w:style>
  <w:style w:type="paragraph" w:styleId="776">
    <w:name w:val="Heading 1"/>
    <w:basedOn w:val="775"/>
    <w:next w:val="775"/>
    <w:link w:val="951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="Times New Roman" w:hAnsi="Times New Roman" w:eastAsiaTheme="majorEastAsia" w:cstheme="majorBidi"/>
      <w:b/>
      <w:bCs/>
      <w:sz w:val="28"/>
      <w:szCs w:val="28"/>
    </w:rPr>
  </w:style>
  <w:style w:type="paragraph" w:styleId="777">
    <w:name w:val="Heading 2"/>
    <w:basedOn w:val="775"/>
    <w:next w:val="775"/>
    <w:link w:val="952"/>
    <w:uiPriority w:val="9"/>
    <w:unhideWhenUsed/>
    <w:qFormat/>
    <w:pPr>
      <w:keepNext w:val="true"/>
      <w:keepLines w:val="true"/>
      <w:pBdr/>
      <w:spacing w:after="0" w:before="200"/>
      <w:ind w:firstLine="709"/>
      <w:jc w:val="both"/>
      <w:outlineLvl w:val="1"/>
    </w:pPr>
    <w:rPr>
      <w:rFonts w:ascii="Times New Roman" w:hAnsi="Times New Roman" w:eastAsiaTheme="majorEastAsia" w:cstheme="majorBidi"/>
      <w:b/>
      <w:bCs/>
      <w:sz w:val="28"/>
      <w:szCs w:val="26"/>
    </w:rPr>
  </w:style>
  <w:style w:type="paragraph" w:styleId="778">
    <w:name w:val="Heading 3"/>
    <w:basedOn w:val="775"/>
    <w:next w:val="775"/>
    <w:link w:val="91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79">
    <w:name w:val="Heading 4"/>
    <w:basedOn w:val="775"/>
    <w:next w:val="775"/>
    <w:link w:val="91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80">
    <w:name w:val="Heading 5"/>
    <w:basedOn w:val="775"/>
    <w:next w:val="775"/>
    <w:link w:val="91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81">
    <w:name w:val="Heading 6"/>
    <w:basedOn w:val="775"/>
    <w:next w:val="775"/>
    <w:link w:val="91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82">
    <w:name w:val="Heading 7"/>
    <w:basedOn w:val="775"/>
    <w:next w:val="775"/>
    <w:link w:val="91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83">
    <w:name w:val="Heading 8"/>
    <w:basedOn w:val="775"/>
    <w:next w:val="775"/>
    <w:link w:val="92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84">
    <w:name w:val="Heading 9"/>
    <w:basedOn w:val="775"/>
    <w:next w:val="775"/>
    <w:link w:val="92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85" w:default="1">
    <w:name w:val="Default Paragraph Font"/>
    <w:uiPriority w:val="1"/>
    <w:semiHidden/>
    <w:unhideWhenUsed/>
    <w:pPr>
      <w:pBdr/>
      <w:spacing/>
      <w:ind/>
    </w:pPr>
  </w:style>
  <w:style w:type="table" w:styleId="78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7" w:default="1">
    <w:name w:val="No List"/>
    <w:uiPriority w:val="99"/>
    <w:semiHidden/>
    <w:unhideWhenUsed/>
    <w:pPr>
      <w:pBdr/>
      <w:spacing/>
      <w:ind/>
    </w:pPr>
  </w:style>
  <w:style w:type="table" w:styleId="788" w:customStyle="1">
    <w:name w:val="Table Grid Light"/>
    <w:basedOn w:val="786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1"/>
    <w:basedOn w:val="786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2"/>
    <w:basedOn w:val="786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1 Light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"/>
    <w:basedOn w:val="78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1"/>
    <w:basedOn w:val="78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2"/>
    <w:basedOn w:val="78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3"/>
    <w:basedOn w:val="78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4"/>
    <w:basedOn w:val="78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5"/>
    <w:basedOn w:val="78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6"/>
    <w:basedOn w:val="78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5 Dark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7 Colorful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1 Light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5 Dark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6 Colorful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1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2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3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4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5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6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1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2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3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4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5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6"/>
    <w:basedOn w:val="78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1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2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3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4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5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6"/>
    <w:basedOn w:val="78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3" w:customStyle="1">
    <w:name w:val="Heading 1 Char"/>
    <w:basedOn w:val="78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14" w:customStyle="1">
    <w:name w:val="Heading 2 Char"/>
    <w:basedOn w:val="78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15" w:customStyle="1">
    <w:name w:val="Заголовок 3 Знак"/>
    <w:basedOn w:val="785"/>
    <w:link w:val="77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16" w:customStyle="1">
    <w:name w:val="Заголовок 4 Знак"/>
    <w:basedOn w:val="785"/>
    <w:link w:val="779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17" w:customStyle="1">
    <w:name w:val="Заголовок 5 Знак"/>
    <w:basedOn w:val="785"/>
    <w:link w:val="78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18" w:customStyle="1">
    <w:name w:val="Заголовок 6 Знак"/>
    <w:basedOn w:val="785"/>
    <w:link w:val="7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9" w:customStyle="1">
    <w:name w:val="Заголовок 7 Знак"/>
    <w:basedOn w:val="785"/>
    <w:link w:val="78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20" w:customStyle="1">
    <w:name w:val="Заголовок 8 Знак"/>
    <w:basedOn w:val="785"/>
    <w:link w:val="7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1" w:customStyle="1">
    <w:name w:val="Заголовок 9 Знак"/>
    <w:basedOn w:val="785"/>
    <w:link w:val="7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22">
    <w:name w:val="Title"/>
    <w:basedOn w:val="775"/>
    <w:next w:val="775"/>
    <w:link w:val="92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3" w:customStyle="1">
    <w:name w:val="Заголовок Знак"/>
    <w:basedOn w:val="785"/>
    <w:link w:val="9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4">
    <w:name w:val="Subtitle"/>
    <w:basedOn w:val="775"/>
    <w:next w:val="775"/>
    <w:link w:val="92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5" w:customStyle="1">
    <w:name w:val="Подзаголовок Знак"/>
    <w:basedOn w:val="785"/>
    <w:link w:val="92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6">
    <w:name w:val="Quote"/>
    <w:basedOn w:val="775"/>
    <w:next w:val="775"/>
    <w:link w:val="92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7" w:customStyle="1">
    <w:name w:val="Цитата 2 Знак"/>
    <w:basedOn w:val="785"/>
    <w:link w:val="92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28">
    <w:name w:val="Intense Emphasis"/>
    <w:basedOn w:val="785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29">
    <w:name w:val="Intense Quote"/>
    <w:basedOn w:val="775"/>
    <w:next w:val="775"/>
    <w:link w:val="930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30" w:customStyle="1">
    <w:name w:val="Выделенная цитата Знак"/>
    <w:basedOn w:val="785"/>
    <w:link w:val="929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31">
    <w:name w:val="Intense Reference"/>
    <w:basedOn w:val="785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932">
    <w:name w:val="No Spacing"/>
    <w:basedOn w:val="775"/>
    <w:uiPriority w:val="1"/>
    <w:qFormat/>
    <w:pPr>
      <w:pBdr/>
      <w:spacing w:after="0" w:line="240" w:lineRule="auto"/>
      <w:ind/>
    </w:pPr>
  </w:style>
  <w:style w:type="character" w:styleId="933">
    <w:name w:val="Subtle Emphasis"/>
    <w:basedOn w:val="7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4">
    <w:name w:val="Emphasis"/>
    <w:basedOn w:val="785"/>
    <w:uiPriority w:val="20"/>
    <w:qFormat/>
    <w:pPr>
      <w:pBdr/>
      <w:spacing/>
      <w:ind/>
    </w:pPr>
    <w:rPr>
      <w:i/>
      <w:iCs/>
    </w:rPr>
  </w:style>
  <w:style w:type="character" w:styleId="935">
    <w:name w:val="Strong"/>
    <w:basedOn w:val="785"/>
    <w:uiPriority w:val="22"/>
    <w:qFormat/>
    <w:pPr>
      <w:pBdr/>
      <w:spacing/>
      <w:ind/>
    </w:pPr>
    <w:rPr>
      <w:b/>
      <w:bCs/>
    </w:rPr>
  </w:style>
  <w:style w:type="character" w:styleId="936">
    <w:name w:val="Subtle Reference"/>
    <w:basedOn w:val="7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7">
    <w:name w:val="Book Title"/>
    <w:basedOn w:val="78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38" w:customStyle="1">
    <w:name w:val="Header Char"/>
    <w:basedOn w:val="785"/>
    <w:uiPriority w:val="99"/>
    <w:pPr>
      <w:pBdr/>
      <w:spacing/>
      <w:ind/>
    </w:pPr>
  </w:style>
  <w:style w:type="character" w:styleId="939" w:customStyle="1">
    <w:name w:val="Footer Char"/>
    <w:basedOn w:val="785"/>
    <w:uiPriority w:val="99"/>
    <w:pPr>
      <w:pBdr/>
      <w:spacing/>
      <w:ind/>
    </w:pPr>
  </w:style>
  <w:style w:type="paragraph" w:styleId="940">
    <w:name w:val="Caption"/>
    <w:basedOn w:val="775"/>
    <w:next w:val="775"/>
    <w:uiPriority w:val="35"/>
    <w:unhideWhenUsed/>
    <w:qFormat/>
    <w:pPr>
      <w:pBdr/>
      <w:spacing w:line="240" w:lineRule="auto"/>
      <w:ind/>
    </w:pPr>
    <w:rPr>
      <w:i/>
      <w:iCs/>
      <w:color w:val="1f497d" w:themeColor="text2"/>
      <w:sz w:val="18"/>
      <w:szCs w:val="18"/>
    </w:rPr>
  </w:style>
  <w:style w:type="paragraph" w:styleId="941">
    <w:name w:val="footnote text"/>
    <w:basedOn w:val="775"/>
    <w:link w:val="9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2" w:customStyle="1">
    <w:name w:val="Текст сноски Знак"/>
    <w:basedOn w:val="785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943">
    <w:name w:val="footnote reference"/>
    <w:basedOn w:val="785"/>
    <w:uiPriority w:val="99"/>
    <w:semiHidden/>
    <w:unhideWhenUsed/>
    <w:pPr>
      <w:pBdr/>
      <w:spacing/>
      <w:ind/>
    </w:pPr>
    <w:rPr>
      <w:vertAlign w:val="superscript"/>
    </w:rPr>
  </w:style>
  <w:style w:type="paragraph" w:styleId="944">
    <w:name w:val="endnote text"/>
    <w:basedOn w:val="775"/>
    <w:link w:val="94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5" w:customStyle="1">
    <w:name w:val="Текст концевой сноски Знак"/>
    <w:basedOn w:val="785"/>
    <w:link w:val="944"/>
    <w:uiPriority w:val="99"/>
    <w:semiHidden/>
    <w:pPr>
      <w:pBdr/>
      <w:spacing/>
      <w:ind/>
    </w:pPr>
    <w:rPr>
      <w:sz w:val="20"/>
      <w:szCs w:val="20"/>
    </w:rPr>
  </w:style>
  <w:style w:type="character" w:styleId="946">
    <w:name w:val="endnote reference"/>
    <w:basedOn w:val="785"/>
    <w:uiPriority w:val="99"/>
    <w:semiHidden/>
    <w:unhideWhenUsed/>
    <w:pPr>
      <w:pBdr/>
      <w:spacing/>
      <w:ind/>
    </w:pPr>
    <w:rPr>
      <w:vertAlign w:val="superscript"/>
    </w:rPr>
  </w:style>
  <w:style w:type="character" w:styleId="947">
    <w:name w:val="Hyperlink"/>
    <w:basedOn w:val="785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48">
    <w:name w:val="FollowedHyperlink"/>
    <w:basedOn w:val="785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49">
    <w:name w:val="TOC Heading"/>
    <w:uiPriority w:val="39"/>
    <w:unhideWhenUsed/>
    <w:pPr>
      <w:pBdr/>
      <w:spacing/>
      <w:ind/>
    </w:pPr>
  </w:style>
  <w:style w:type="paragraph" w:styleId="950">
    <w:name w:val="table of figures"/>
    <w:basedOn w:val="775"/>
    <w:next w:val="775"/>
    <w:uiPriority w:val="99"/>
    <w:unhideWhenUsed/>
    <w:pPr>
      <w:pBdr/>
      <w:spacing w:after="0"/>
      <w:ind/>
    </w:pPr>
  </w:style>
  <w:style w:type="character" w:styleId="951" w:customStyle="1">
    <w:name w:val="Заголовок 1 Знак"/>
    <w:basedOn w:val="785"/>
    <w:link w:val="776"/>
    <w:uiPriority w:val="9"/>
    <w:pPr>
      <w:pBdr/>
      <w:spacing/>
      <w:ind/>
    </w:pPr>
    <w:rPr>
      <w:rFonts w:ascii="Times New Roman" w:hAnsi="Times New Roman" w:eastAsiaTheme="majorEastAsia" w:cstheme="majorBidi"/>
      <w:b/>
      <w:bCs/>
      <w:sz w:val="28"/>
      <w:szCs w:val="28"/>
    </w:rPr>
  </w:style>
  <w:style w:type="character" w:styleId="952" w:customStyle="1">
    <w:name w:val="Заголовок 2 Знак"/>
    <w:basedOn w:val="785"/>
    <w:link w:val="777"/>
    <w:uiPriority w:val="9"/>
    <w:pPr>
      <w:pBdr/>
      <w:spacing/>
      <w:ind/>
    </w:pPr>
    <w:rPr>
      <w:rFonts w:ascii="Times New Roman" w:hAnsi="Times New Roman" w:eastAsiaTheme="majorEastAsia" w:cstheme="majorBidi"/>
      <w:b/>
      <w:bCs/>
      <w:sz w:val="28"/>
      <w:szCs w:val="26"/>
    </w:rPr>
  </w:style>
  <w:style w:type="paragraph" w:styleId="953">
    <w:name w:val="Header"/>
    <w:basedOn w:val="775"/>
    <w:link w:val="95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54" w:customStyle="1">
    <w:name w:val="Верхний колонтитул Знак"/>
    <w:basedOn w:val="785"/>
    <w:link w:val="953"/>
    <w:uiPriority w:val="99"/>
    <w:pPr>
      <w:pBdr/>
      <w:spacing/>
      <w:ind/>
    </w:pPr>
  </w:style>
  <w:style w:type="paragraph" w:styleId="955">
    <w:name w:val="Footer"/>
    <w:basedOn w:val="775"/>
    <w:link w:val="95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56" w:customStyle="1">
    <w:name w:val="Нижний колонтитул Знак"/>
    <w:basedOn w:val="785"/>
    <w:link w:val="955"/>
    <w:uiPriority w:val="99"/>
    <w:pPr>
      <w:pBdr/>
      <w:spacing/>
      <w:ind/>
    </w:pPr>
  </w:style>
  <w:style w:type="paragraph" w:styleId="957">
    <w:name w:val="List Paragraph"/>
    <w:basedOn w:val="775"/>
    <w:uiPriority w:val="34"/>
    <w:qFormat/>
    <w:pPr>
      <w:pBdr/>
      <w:spacing/>
      <w:ind w:left="720"/>
      <w:contextualSpacing w:val="true"/>
    </w:pPr>
  </w:style>
  <w:style w:type="table" w:styleId="958">
    <w:name w:val="Table Grid"/>
    <w:basedOn w:val="786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9">
    <w:name w:val="Balloon Text"/>
    <w:basedOn w:val="775"/>
    <w:link w:val="960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60" w:customStyle="1">
    <w:name w:val="Текст выноски Знак"/>
    <w:basedOn w:val="785"/>
    <w:link w:val="95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61" w:customStyle="1">
    <w:name w:val="Сетка таблицы1"/>
    <w:basedOn w:val="786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2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  <w:style w:type="character" w:styleId="963" w:customStyle="1">
    <w:name w:val="Основной текст_"/>
    <w:basedOn w:val="785"/>
    <w:link w:val="964"/>
    <w:pPr>
      <w:pBdr/>
      <w:spacing/>
      <w:ind/>
    </w:pPr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styleId="964" w:customStyle="1">
    <w:name w:val="Основной текст2"/>
    <w:basedOn w:val="775"/>
    <w:link w:val="963"/>
    <w:pPr>
      <w:pBdr/>
      <w:shd w:val="clear" w:color="auto" w:fill="ffffff"/>
      <w:spacing w:after="60" w:line="0" w:lineRule="atLeast"/>
      <w:ind w:hanging="260"/>
      <w:jc w:val="both"/>
    </w:pPr>
    <w:rPr>
      <w:rFonts w:ascii="Times New Roman" w:hAnsi="Times New Roman" w:eastAsia="Times New Roman" w:cs="Times New Roman"/>
      <w:sz w:val="23"/>
      <w:szCs w:val="23"/>
    </w:rPr>
  </w:style>
  <w:style w:type="character" w:styleId="965" w:customStyle="1">
    <w:name w:val="Подпись к таблице (2)_"/>
    <w:basedOn w:val="785"/>
    <w:link w:val="966"/>
    <w:pPr>
      <w:pBdr/>
      <w:spacing/>
      <w:ind/>
    </w:pPr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styleId="966" w:customStyle="1">
    <w:name w:val="Подпись к таблице (2)"/>
    <w:basedOn w:val="775"/>
    <w:link w:val="965"/>
    <w:pPr>
      <w:pBdr/>
      <w:shd w:val="clear" w:color="auto" w:fill="ffffff"/>
      <w:spacing w:after="0" w:line="0" w:lineRule="atLeast"/>
      <w:ind/>
      <w:jc w:val="both"/>
    </w:pPr>
    <w:rPr>
      <w:rFonts w:ascii="Times New Roman" w:hAnsi="Times New Roman" w:eastAsia="Times New Roman" w:cs="Times New Roman"/>
      <w:sz w:val="23"/>
      <w:szCs w:val="23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45</cp:revision>
  <dcterms:created xsi:type="dcterms:W3CDTF">2024-10-12T08:44:00Z</dcterms:created>
  <dcterms:modified xsi:type="dcterms:W3CDTF">2024-11-24T12:13:43Z</dcterms:modified>
</cp:coreProperties>
</file>