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44"/>
        <w:pBdr/>
        <w:spacing w:line="360" w:lineRule="auto"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1044"/>
        <w:pBdr/>
        <w:spacing w:line="360" w:lineRule="auto"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1044"/>
        <w:pBdr/>
        <w:spacing w:line="360" w:lineRule="auto"/>
        <w:ind/>
        <w:jc w:val="center"/>
        <w:rPr/>
      </w:pPr>
      <w:r>
        <w:rPr>
          <w:b/>
          <w:bCs/>
        </w:rPr>
        <w:t xml:space="preserve">Всероссийская олимпиада школьников по технологии</w:t>
      </w:r>
      <w:r/>
    </w:p>
    <w:p>
      <w:pPr>
        <w:pStyle w:val="1044"/>
        <w:pBdr/>
        <w:spacing w:line="360" w:lineRule="auto"/>
        <w:ind/>
        <w:jc w:val="center"/>
        <w:rPr/>
      </w:pPr>
      <w:r>
        <w:rPr>
          <w:b/>
          <w:bCs/>
        </w:rPr>
        <w:t xml:space="preserve">2024/2025 учебный год</w:t>
      </w:r>
      <w:r/>
    </w:p>
    <w:p>
      <w:pPr>
        <w:pStyle w:val="1044"/>
        <w:pBdr/>
        <w:spacing w:line="360" w:lineRule="auto"/>
        <w:ind/>
        <w:jc w:val="center"/>
        <w:rPr/>
      </w:pPr>
      <w:r>
        <w:rPr>
          <w:b/>
          <w:bCs/>
        </w:rPr>
        <w:t xml:space="preserve">Муниципальный этап</w:t>
      </w:r>
      <w:r/>
    </w:p>
    <w:p>
      <w:pPr>
        <w:pStyle w:val="1044"/>
        <w:pBdr/>
        <w:spacing w:line="360" w:lineRule="auto"/>
        <w:ind/>
        <w:jc w:val="center"/>
        <w:rPr/>
      </w:pPr>
      <w:r>
        <w:rPr>
          <w:b/>
          <w:bCs/>
        </w:rPr>
        <w:t xml:space="preserve">Номинация «Информационная безопасность»</w:t>
      </w:r>
      <w:r/>
    </w:p>
    <w:p>
      <w:pPr>
        <w:pBdr/>
        <w:spacing w:line="36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ответов для 8-9 классов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Заполняет учащийся (разборчиво)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6378"/>
      </w:tblGrid>
      <w:tr>
        <w:trPr>
          <w:trHeight w:val="56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1046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учащегося (полностью)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42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1046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Общеобразовательное учреждение (полностью)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6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1046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</w:t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1046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5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1046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учителя (наставника) (полностью)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1" w:type="dxa"/>
            <w:textDirection w:val="lrTb"/>
            <w:noWrap w:val="false"/>
          </w:tcPr>
          <w:p>
            <w:pPr>
              <w:pStyle w:val="1046"/>
              <w:pBdr/>
              <w:spacing w:after="0" w:line="360" w:lineRule="auto"/>
              <w:ind w:right="132" w:firstLine="0" w:left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Населенный пункт,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pStyle w:val="1048"/>
        <w:pBdr/>
        <w:spacing w:line="36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48"/>
        <w:pBdr/>
        <w:spacing w:line="36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48"/>
        <w:pBdr/>
        <w:spacing w:line="36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48"/>
        <w:pBdr/>
        <w:spacing w:line="360" w:lineRule="auto"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Внимание! На обороте этого листа ничего не распечатывать!</w:t>
      </w:r>
      <w:r>
        <w:rPr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Таблицу не заполнять!</w:t>
      </w:r>
      <w:r>
        <w:rPr>
          <w:rFonts w:ascii="Times New Roman" w:hAnsi="Times New Roman" w:cs="Times New Roman"/>
          <w:bCs/>
          <w:sz w:val="20"/>
          <w:szCs w:val="20"/>
        </w:rPr>
      </w:r>
    </w:p>
    <w:tbl>
      <w:tblPr>
        <w:tblStyle w:val="1036"/>
        <w:tblW w:w="0" w:type="auto"/>
        <w:tblBorders/>
        <w:tblLook w:val="04A0" w:firstRow="1" w:lastRow="0" w:firstColumn="1" w:lastColumn="0" w:noHBand="0" w:noVBand="1"/>
      </w:tblPr>
      <w:tblGrid>
        <w:gridCol w:w="3190"/>
        <w:gridCol w:w="4148"/>
        <w:gridCol w:w="2233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0" w:type="dxa"/>
            <w:textDirection w:val="lrTb"/>
            <w:noWrap w:val="false"/>
          </w:tcPr>
          <w:p>
            <w:pPr>
              <w:pStyle w:val="1048"/>
              <w:pBdr/>
              <w:shd w:val="clear" w:color="auto" w:fill="auto"/>
              <w:spacing w:line="360" w:lineRule="auto"/>
              <w:ind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баллов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81" w:type="dxa"/>
            <w:textDirection w:val="lrTb"/>
            <w:noWrap w:val="false"/>
          </w:tcPr>
          <w:p>
            <w:pPr>
              <w:pStyle w:val="1048"/>
              <w:pBdr/>
              <w:shd w:val="clear" w:color="auto" w:fill="auto"/>
              <w:spacing w:line="360" w:lineRule="auto"/>
              <w:ind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Члены жюри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pStyle w:val="1048"/>
              <w:pBdr/>
              <w:shd w:val="clear" w:color="auto" w:fill="auto"/>
              <w:spacing w:line="360" w:lineRule="auto"/>
              <w: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148" w:type="dxa"/>
            <w:textDirection w:val="lrTb"/>
            <w:noWrap w:val="false"/>
          </w:tcPr>
          <w:p>
            <w:pPr>
              <w:pStyle w:val="1048"/>
              <w:pBdr/>
              <w:shd w:val="clear" w:color="auto" w:fill="auto"/>
              <w:spacing w:line="360" w:lineRule="auto"/>
              <w: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ФИО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33" w:type="dxa"/>
            <w:textDirection w:val="lrTb"/>
            <w:noWrap w:val="false"/>
          </w:tcPr>
          <w:p>
            <w:pPr>
              <w:pStyle w:val="1048"/>
              <w:pBdr/>
              <w:shd w:val="clear" w:color="auto" w:fill="auto"/>
              <w:spacing w:line="360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148" w:type="dxa"/>
            <w:textDirection w:val="lrTb"/>
            <w:noWrap w:val="false"/>
          </w:tcPr>
          <w:p>
            <w:pPr>
              <w:pStyle w:val="1048"/>
              <w:pBdr/>
              <w:shd w:val="clear" w:color="auto" w:fill="auto"/>
              <w:spacing w:line="360" w:lineRule="auto"/>
              <w:ind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33" w:type="dxa"/>
            <w:textDirection w:val="lrTb"/>
            <w:noWrap w:val="false"/>
          </w:tcPr>
          <w:p>
            <w:pPr>
              <w:pStyle w:val="1048"/>
              <w:pBdr/>
              <w:shd w:val="clear" w:color="auto" w:fill="auto"/>
              <w:spacing w:line="360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148" w:type="dxa"/>
            <w:textDirection w:val="lrTb"/>
            <w:noWrap w:val="false"/>
          </w:tcPr>
          <w:p>
            <w:pPr>
              <w:pStyle w:val="1048"/>
              <w:pBdr/>
              <w:shd w:val="clear" w:color="auto" w:fill="auto"/>
              <w:spacing w:line="360" w:lineRule="auto"/>
              <w:ind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33" w:type="dxa"/>
            <w:textDirection w:val="lrTb"/>
            <w:noWrap w:val="false"/>
          </w:tcPr>
          <w:p>
            <w:pPr>
              <w:pStyle w:val="1048"/>
              <w:pBdr/>
              <w:shd w:val="clear" w:color="auto" w:fill="auto"/>
              <w:spacing w:line="360" w:lineRule="auto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048"/>
        <w:pBdr/>
        <w:spacing w:line="360" w:lineRule="auto"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БЛАНК ОТВЕТА</w:t>
      </w:r>
      <w:r>
        <w:rPr>
          <w:b/>
          <w:sz w:val="24"/>
          <w:szCs w:val="24"/>
        </w:rPr>
      </w:r>
    </w:p>
    <w:p>
      <w:pPr>
        <w:pStyle w:val="1048"/>
        <w:pBdr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Используйте для записи только отведённое для каждого вопроса место.</w:t>
      </w:r>
      <w:r>
        <w:rPr>
          <w:sz w:val="24"/>
          <w:szCs w:val="24"/>
        </w:rPr>
      </w:r>
    </w:p>
    <w:p>
      <w:pPr>
        <w:pStyle w:val="1048"/>
        <w:pBdr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Не пишите на бланке свое имя, фамилию или другие сведения, которые могут указывать на авторство работы.</w:t>
      </w:r>
      <w:r>
        <w:rPr>
          <w:sz w:val="24"/>
          <w:szCs w:val="24"/>
        </w:rPr>
      </w:r>
    </w:p>
    <w:p>
      <w:pPr>
        <w:pStyle w:val="1048"/>
        <w:pBdr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Никаких пометок в бланке ответов быть не должно!</w:t>
      </w:r>
      <w:r>
        <w:rPr>
          <w:sz w:val="24"/>
          <w:szCs w:val="24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Общая часть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360" w:lineRule="auto"/>
        <w:ind/>
        <w:contextualSpacing w:val="tru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Специальная часть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numPr>
          <w:ilvl w:val="0"/>
          <w:numId w:val="14"/>
        </w:numPr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35"/>
        <w:pBdr/>
        <w:spacing w:after="0" w:line="360" w:lineRule="auto"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Общая часть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284"/>
        </w:tabs>
        <w:spacing w:after="0" w:line="360" w:lineRule="auto"/>
        <w:ind w:right="-1702" w:hanging="426" w:left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Завершите предложение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Style w:val="1035"/>
        <w:pBdr/>
        <w:tabs>
          <w:tab w:val="left" w:leader="none" w:pos="142"/>
          <w:tab w:val="left" w:leader="none" w:pos="284"/>
        </w:tabs>
        <w:spacing w:after="0" w:line="360" w:lineRule="auto"/>
        <w:ind w:right="-1"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Устройство, которое преобразует какой-либо вид энергии (электрическую, тепловую, химическую) в механическую энергию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называется  …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Style w:val="1035"/>
        <w:pBdr/>
        <w:tabs>
          <w:tab w:val="left" w:leader="none" w:pos="284"/>
        </w:tabs>
        <w:spacing w:after="0" w:line="360" w:lineRule="auto"/>
        <w:ind w:hanging="426"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284"/>
        </w:tabs>
        <w:spacing w:after="0" w:line="360" w:lineRule="auto"/>
        <w:ind w:hanging="426" w:left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осуществления действий предприятия, содержащая сведения о предприятии, товаре, его производстве, рынках сбыта, маркетинге, организации операций и их эффективности – 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Bdr/>
        <w:tabs>
          <w:tab w:val="left" w:leader="none" w:pos="284"/>
        </w:tabs>
        <w:spacing w:after="0" w:line="360" w:lineRule="auto"/>
        <w:ind w:hanging="426"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1035"/>
        <w:numPr>
          <w:ilvl w:val="0"/>
          <w:numId w:val="1"/>
        </w:numPr>
        <w:pBdr/>
        <w:spacing w:after="0" w:line="360" w:lineRule="auto"/>
        <w:ind w:hanging="426"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Современные садоводы используют данное приспособление у себя в саду. Как называется данное приспособление и для чего оно используется?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35"/>
        <w:pBdr/>
        <w:spacing w:after="0" w:line="240" w:lineRule="auto"/>
        <w:ind w:hanging="426"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284"/>
        </w:tabs>
        <w:spacing w:after="0" w:line="360" w:lineRule="auto"/>
        <w:ind w:hanging="426" w:left="426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color w:val="000000" w:themeColor="text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47732" cy="4941512"/>
                <wp:effectExtent l="19050" t="0" r="5118" b="0"/>
                <wp:docPr id="1" name="Рисунок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rcRect l="12467" t="0" r="12888" b="0"/>
                        <a:stretch/>
                      </pic:blipFill>
                      <pic:spPr bwMode="auto">
                        <a:xfrm>
                          <a:off x="0" y="0"/>
                          <a:ext cx="3759927" cy="4957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95.10pt;height:389.10pt;mso-wrap-distance-left:0.00pt;mso-wrap-distance-top:0.00pt;mso-wrap-distance-right:0.00pt;mso-wrap-distance-bottom:0.00pt;z-index:1;" stroked="f">
                <v:imagedata r:id="rId18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</w:p>
    <w:p>
      <w:pPr>
        <w:pBdr/>
        <w:tabs>
          <w:tab w:val="left" w:leader="none" w:pos="284"/>
        </w:tabs>
        <w:spacing w:after="0" w:line="360" w:lineRule="auto"/>
        <w:ind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</w:p>
    <w:p>
      <w:pPr>
        <w:pBdr/>
        <w:tabs>
          <w:tab w:val="left" w:leader="none" w:pos="284"/>
        </w:tabs>
        <w:spacing w:after="0" w:line="360" w:lineRule="auto"/>
        <w:ind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 каком устройстве идет речь?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</w:p>
    <w:p>
      <w:pPr>
        <w:pStyle w:val="1035"/>
        <w:pBdr/>
        <w:tabs>
          <w:tab w:val="left" w:leader="none" w:pos="142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Устройство, выполняющее по заданной программе без непосредственного участия человека все операции в процессе преобразования, передачи и распределения (использования) энергии, материалов или информации – 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Разновидность аксонометрической проекции на чертеже, где изображения получают путем проецирования трехмерного объекта на плоскость с одинаковым коэффициентом искажения по всем трем осям называется 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erReference w:type="even" r:id="rId14"/>
          <w:footerReference w:type="first" r:id="rId15"/>
          <w:footnotePr/>
          <w:endnotePr/>
          <w:type w:val="nextPage"/>
          <w:pgSz w:h="16838" w:orient="portrait" w:w="11906"/>
          <w:pgMar w:top="1134" w:right="850" w:bottom="1134" w:left="1701" w:header="284" w:footer="708" w:gutter="0"/>
          <w:cols w:num="1" w:sep="0" w:space="708" w:equalWidth="1"/>
        </w:sectPr>
      </w:pPr>
      <w:r>
        <w:rPr>
          <w:color w:val="000000" w:themeColor="text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5141" cy="3645065"/>
                <wp:effectExtent l="19050" t="0" r="0" b="0"/>
                <wp:docPr id="2" name="Рисунок 2" descr="s6HThE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6HThE37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rcRect l="4972" t="6163" r="4569" b="8048"/>
                        <a:stretch/>
                      </pic:blipFill>
                      <pic:spPr bwMode="auto">
                        <a:xfrm>
                          <a:off x="0" y="0"/>
                          <a:ext cx="6170013" cy="3653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84.66pt;height:287.01pt;mso-wrap-distance-left:0.00pt;mso-wrap-distance-top:0.00pt;mso-wrap-distance-right:0.00pt;mso-wrap-distance-bottom:0.00pt;z-index:1;" stroked="f">
                <v:imagedata r:id="rId1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Какая технология используется для защиты личных данных при передаче по сети Интернет?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VPN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SSH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SSL/TLS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из этих учёных внёс значительный вклад в развитие квантовых вычислений?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Стив Джобс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Алан Тьюринг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Чарльз Бэббидж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Ричард Фейнман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Файл dog.pptx был выложен школьным администратором в Интернете по адресу ftp://mydogs.ru/dog.pptx. Потом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большого количества выложенного материала было решено его перенести в каталог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work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presentation.edu, доступ к которому осуществляется по не защищённому протоколу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Имя файла не изменилось. Фрагменты нового и старого адресов файла закодированы цифрами от 1 до 9. Запишите последовательность этих цифр, кодирующую адрес файла в сети Интернет после перемещения.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  http:/ 2) 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mydogs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3) 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4) 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presentation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5)  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edu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6)  ftp:/ 7)  / 8).pptx 9) 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work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школе установлен сетевой фильтр, который работает с эффект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ивностью 75% (75% входящих пакетов обрабатываются, остальные 25% накапливаются на сервере и хранятся в течение 24 часов). При накоплении 3 миллионов пакетов сервер школы перестает работать. Какое минимальное число пакетов в минуту необходимо отправлять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сервер, чтобы вывести его из строя за время с 12-0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до 12-45 (45 минут), если известно, что в школе учится и работает N=1200 школьников и сотрудников, каждый из которых в рабочее время получает в среднем M=245 пакетов в час? Школа работает по графику с 09:00 до 18:00. Ответ округлите до ближайшего целого.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Калькулятор, работающий в троичной системе счисления, имеет пять знакомест для вывода числа на экран. С каким самым большим десятичным числом можно работать на этом калькуляторе?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 ребус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/>
        <w:rPr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7250" cy="2244090"/>
                <wp:effectExtent l="0" t="0" r="0" b="0"/>
                <wp:docPr id="3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050678" name="Изображение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937249" cy="2244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467.50pt;height:176.70pt;mso-wrap-distance-left:0.00pt;mso-wrap-distance-top:0.00pt;mso-wrap-distance-right:0.00pt;mso-wrap-distance-bottom:0.00pt;z-index:1;" stroked="f">
                <v:imagedata r:id="rId20" o:title=""/>
                <o:lock v:ext="edit" rotation="t"/>
              </v:shape>
            </w:pict>
          </mc:Fallback>
        </mc:AlternateContent>
      </w:r>
      <w:r/>
    </w:p>
    <w:p>
      <w:pPr>
        <w:pBdr/>
        <w:tabs>
          <w:tab w:val="left" w:leader="none" w:pos="142"/>
        </w:tabs>
        <w:spacing w:after="0" w:line="360" w:lineRule="auto"/>
        <w: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Какое из следующих утверждений наиболее точно описывает эффект технологических прорывов на цикл жизни продукта?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Технологические прорывы удлиняют жизненный цикл всех продуктов.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Ускорение технологического прогресса не влияет на жизненный цикл продуктов.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Технологические прорывы могут сократить жизненный цикл существующих продуктов, вынуждая компании быстрее вводить инновации.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Жизненный цикл продуктов остается фиксированным независимо от технологических изменений.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процесс позволяет перейти предприятия на автоматизированное цифровое производство, управляемое «умными» системами, а не человеческими усилиями. В 2000-ых годах этот процесс проходил на телевидении. Как называется этот процесс.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Style w:val="1035"/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отрасль позволяет выполнять повторяющиеся задачи быстрее и с более высокой степенью точности, чем человеческий персонал, что повышает качество продукции и снижает количество брака.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Искусственный интеллект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Робототехника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Компьютерное зрение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Цифровые двойники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Вы, являясь гражданином РФ и физически находясь на территории РФ, создали картину с помощью технологии ИИ. Кто будет обладателем исключительных прав на это изображение в РФ?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Это изображение - народное достояние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Вы, как создатель изображения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Вы, как пользователь 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Вопрос остается открытым и в действующим законодательством не регулируется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обнаружили, что многие сотрудники используют слабые пароли. Что лучше всего применить для усиления защиты учётных записей пользователей?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Развернуть в системе программное обеспечение, не позволяющее задавать пароли, не отвечающие минимальным требованиям стойкости.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Обязать сотрудников сменить пароли в течение суток.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Ограничить доступ к системе только с определённых IP-адресов.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Оставить ситуацию на усмотрение сотрудников, поскольку это вопрос их удобства работы с системой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Обсудив волнующий её вопрос с папой – специалистом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информационной безопасности, она решила прислушаться к его совету: составить пароль из 8 символов, где будут 2 цифры, дающие в сумме чётное число, а остальные 6 – строчные латинские буквы. Сколько существует паролей, которые подходят под новые условия?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123566310400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432520032000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86496417280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30891577600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и выполнение правил хранения и использования документов и носителей информации, определение правил доступа к информации – это меры защиты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организационные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физические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программные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аппаратные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Протоколирование действий пользователей позволяет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решать вопросы управления доступом к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реконструировать ход событий при реализации угрозы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обеспечивать конфиденциальность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восстанавливать утерянную информацию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35"/>
        <w:numPr>
          <w:ilvl w:val="0"/>
          <w:numId w:val="1"/>
        </w:numPr>
        <w:pBdr/>
        <w:tabs>
          <w:tab w:val="left" w:leader="none" w:pos="142"/>
        </w:tabs>
        <w:spacing w:after="0" w:line="360" w:lineRule="auto"/>
        <w:ind w:hanging="426"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компании установлена камера для фиксации посетителей. Камера делает фот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оснимки размером 1600 на 1200 пикселей. В палитре изображения 1500 цветов. При этом цвет каждого пикселя кодируется отдельно и занимает в памяти минимальное возможное количество бит. Алгоритмов сжатия не используется. Определите минимальный объем памяти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КБайтах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необходимое для хранения фотоснимка. В качестве ответа кажите целое количество Кбайт, достаточное для хранения изображения.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35"/>
        <w:pBdr/>
        <w:tabs>
          <w:tab w:val="left" w:leader="none" w:pos="142"/>
        </w:tabs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Кейс-задание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Bdr/>
        <w:spacing w:after="0" w:line="360" w:lineRule="auto"/>
        <w:ind w:left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Задание: Тайны шифра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Плейфера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360" w:lineRule="auto"/>
        <w:ind w:left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Условие: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 —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криптоаналитик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которому поручено расшифровать важное сообщение с помощью шифра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Плейфера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Вашей задачей будет понять принцип работы шифра и применить его на практике, чтобы извлечь скрытое послание.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left="709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Шифр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Плейфера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квадрат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Плейфера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— ручная симметричная техника шифрования, в которой впервые использована замена биграмм. Изобретена в 1854 году английским физиком Чарльзом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Уитстоном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но названа именем лорда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Плейфера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который внёс большой вклад в продвижение использования данной системы шифрования в государственной службе. Шифр предусматривает шифрование пар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символов (биграмм) вместо одиночных символов, как в шифре подстановки и в более сложных системах шифрования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Виженера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Шифр 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Плейфера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 использует матрицу 5х5 (для латинского алфавита, для кириллического алфавита необходимо увеличить размер матрицы до 4х8), содержащую ключевое слово или фразу. Для создания матрицы и использования шифра достаточно 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запомнить ключевое слово и четыре простых правила. Чтобы составить ключевую матрицу, в первую очередь нужно заполнить пустые ячейки матрицы буквами ключевого слова (не записывая повторяющиеся символы), потом заполнить оставшиеся ячейки матрицы символами ал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фавита, не встречающимися в ключевом слове, по порядку («I» и «J» объединяются в одну ячейку). Ключевое слово может быть записано в верхней строке матрицы слева направо. Ключевое слово, дополненное алфавитом, составляет матрицу 5х5 и является ключом шифра.</w:t>
      </w:r>
      <w:r>
        <w:rPr>
          <w:rFonts w:ascii="Times New Roman" w:hAnsi="Times New Roman" w:cs="Times New Roman"/>
          <w:color w:val="202122"/>
          <w:sz w:val="28"/>
          <w:szCs w:val="28"/>
        </w:rPr>
      </w:r>
    </w:p>
    <w:p>
      <w:pPr>
        <w:pBdr/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Для того чтобы зашифровать сообщение, необходимо разбить его на биграммы (группы из двух символов), например, «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Hello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World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» становится «HE LL OW OR LD», и отыскать эти бигр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аммы в таблице. Два символа биграммы соответствуют углам прямоугольника в ключевой матрице. Определяем положения углов этого прямоугольника относительно друг друга. Затем, руководствуясь следующими 4 правилами, зашифровываем пары символов исходного текста:</w:t>
      </w:r>
      <w:r>
        <w:rPr>
          <w:rFonts w:ascii="Times New Roman" w:hAnsi="Times New Roman" w:cs="Times New Roman"/>
          <w:color w:val="202122"/>
          <w:sz w:val="28"/>
          <w:szCs w:val="28"/>
        </w:rPr>
      </w:r>
    </w:p>
    <w:p>
      <w:pPr>
        <w:numPr>
          <w:ilvl w:val="0"/>
          <w:numId w:val="13"/>
        </w:numPr>
        <w:pBdr/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Если два символа биграммы совпадают (или если остался один символ), добавляем после первого символа «Х», зашифровываем новую пару символов и продолжаем. Если симво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заменяется на первый символ этой же строки.</w:t>
      </w:r>
      <w:r>
        <w:rPr>
          <w:rFonts w:ascii="Times New Roman" w:hAnsi="Times New Roman" w:cs="Times New Roman"/>
          <w:color w:val="202122"/>
          <w:sz w:val="28"/>
          <w:szCs w:val="28"/>
        </w:rPr>
      </w:r>
    </w:p>
    <w:p>
      <w:pPr>
        <w:numPr>
          <w:ilvl w:val="0"/>
          <w:numId w:val="13"/>
        </w:numPr>
        <w:pBdr/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Если символы биграммы исходного текста встречаются в одном столбце, то они преобразуются в символы того же столбца, находящиеся непосредственно под ними. Если символ является нижним в столбце, то он заменяется на первый символ этого же столбца.</w:t>
      </w:r>
      <w:r>
        <w:rPr>
          <w:rFonts w:ascii="Times New Roman" w:hAnsi="Times New Roman" w:cs="Times New Roman"/>
          <w:color w:val="202122"/>
          <w:sz w:val="28"/>
          <w:szCs w:val="28"/>
        </w:rPr>
      </w:r>
    </w:p>
    <w:p>
      <w:pPr>
        <w:numPr>
          <w:ilvl w:val="0"/>
          <w:numId w:val="13"/>
        </w:numPr>
        <w:pBdr/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Если символы биграммы исходного текста находятся в разных столбцах и разных строках, то они заменяются на символы, находящиеся в тех же строках, но соответствующие другим углам прямоугольника.</w:t>
      </w:r>
      <w:r>
        <w:rPr>
          <w:rFonts w:ascii="Times New Roman" w:hAnsi="Times New Roman" w:cs="Times New Roman"/>
          <w:color w:val="202122"/>
          <w:sz w:val="28"/>
          <w:szCs w:val="28"/>
        </w:rPr>
      </w:r>
    </w:p>
    <w:p>
      <w:pPr>
        <w:pBdr/>
        <w:shd w:val="clear" w:color="auto" w:fill="ffffff"/>
        <w:spacing w:after="0" w:line="360" w:lineRule="auto"/>
        <w:ind w:left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Иллюстрация правил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eastAsia="Times New Roman" w:cs="Times New Roman"/>
          <w:color w:val="202122"/>
          <w:sz w:val="28"/>
          <w:szCs w:val="28"/>
          <w:lang w:eastAsia="ru-RU"/>
        </w:rPr>
        <w:t xml:space="preserve">Предположим, что необходимо зашифровать биграмму OR. Рассмотрим 4 случая:</w:t>
      </w:r>
      <w:r>
        <w:rPr>
          <w:rFonts w:ascii="Times New Roman" w:hAnsi="Times New Roman" w:cs="Times New Roman"/>
          <w:color w:val="202122"/>
          <w:sz w:val="28"/>
          <w:szCs w:val="28"/>
        </w:rPr>
      </w:r>
    </w:p>
    <w:tbl>
      <w:tblPr>
        <w:tblW w:w="0" w:type="auto"/>
        <w:tblBorders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492"/>
        <w:gridCol w:w="1970"/>
        <w:gridCol w:w="492"/>
        <w:gridCol w:w="1970"/>
        <w:gridCol w:w="492"/>
        <w:gridCol w:w="1970"/>
      </w:tblGrid>
      <w:tr>
        <w:trPr/>
        <w:tc>
          <w:tcPr>
            <w:shd w:val="clear" w:color="ffffff" w:fill="ffffff"/>
            <w:tcBorders/>
            <w:tcW w:w="1000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Arial" w:hAnsi="Arial" w:eastAsia="Times New Roman" w:cs="Arial"/>
                <w:color w:val="2021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02122"/>
                <w:sz w:val="24"/>
                <w:szCs w:val="24"/>
                <w:lang w:eastAsia="ru-RU"/>
              </w:rPr>
              <w:t xml:space="preserve">1)</w:t>
            </w: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*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O Y R Z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*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*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*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Arial" w:hAnsi="Arial" w:eastAsia="Times New Roman" w:cs="Arial"/>
                <w:color w:val="2021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02122"/>
                <w:sz w:val="24"/>
                <w:szCs w:val="24"/>
                <w:lang w:eastAsia="ru-RU"/>
              </w:rPr>
              <w:t xml:space="preserve">OR заменяется на YZ</w:t>
            </w: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50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Arial" w:hAnsi="Arial" w:eastAsia="Times New Roman" w:cs="Arial"/>
                <w:color w:val="2021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000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Arial" w:hAnsi="Arial" w:eastAsia="Times New Roman" w:cs="Arial"/>
                <w:color w:val="2021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02122"/>
                <w:sz w:val="24"/>
                <w:szCs w:val="24"/>
                <w:lang w:eastAsia="ru-RU"/>
              </w:rPr>
              <w:t xml:space="preserve">2)</w:t>
            </w: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O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B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*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R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Y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Arial" w:hAnsi="Arial" w:eastAsia="Times New Roman" w:cs="Arial"/>
                <w:color w:val="2021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02122"/>
                <w:sz w:val="24"/>
                <w:szCs w:val="24"/>
                <w:lang w:eastAsia="ru-RU"/>
              </w:rPr>
              <w:t xml:space="preserve">OR заменяется на BY</w:t>
            </w: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50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Arial" w:hAnsi="Arial" w:eastAsia="Times New Roman" w:cs="Arial"/>
                <w:color w:val="2021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000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Arial" w:hAnsi="Arial" w:eastAsia="Times New Roman" w:cs="Arial"/>
                <w:color w:val="2021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02122"/>
                <w:sz w:val="24"/>
                <w:szCs w:val="24"/>
                <w:lang w:eastAsia="ru-RU"/>
              </w:rPr>
              <w:t xml:space="preserve">3)</w:t>
            </w: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Z * * O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*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*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R * * X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*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Arial" w:hAnsi="Arial" w:eastAsia="Times New Roman" w:cs="Arial"/>
                <w:color w:val="2021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02122"/>
                <w:sz w:val="24"/>
                <w:szCs w:val="24"/>
                <w:lang w:eastAsia="ru-RU"/>
              </w:rPr>
              <w:t xml:space="preserve">OR заменяется на ZX</w:t>
            </w: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50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Arial" w:hAnsi="Arial" w:eastAsia="Times New Roman" w:cs="Arial"/>
                <w:color w:val="2021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000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Arial" w:hAnsi="Arial" w:eastAsia="Times New Roman" w:cs="Arial"/>
                <w:color w:val="2021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02122"/>
                <w:sz w:val="24"/>
                <w:szCs w:val="24"/>
                <w:lang w:eastAsia="ru-RU"/>
              </w:rPr>
              <w:t xml:space="preserve">4)</w:t>
            </w: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*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*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Y O Z * R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*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/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pP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  <w:lang w:eastAsia="ru-RU"/>
              </w:rPr>
              <w:t xml:space="preserve">* * * * *</w:t>
            </w:r>
            <w:r>
              <w:rPr>
                <w:rFonts w:ascii="Courier New" w:hAnsi="Courier New" w:eastAsia="Times New Roman" w:cs="Courier New"/>
                <w:color w:val="202122"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rPr>
                <w:rFonts w:ascii="Arial" w:hAnsi="Arial" w:eastAsia="Times New Roman" w:cs="Arial"/>
                <w:color w:val="2021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02122"/>
                <w:sz w:val="24"/>
                <w:szCs w:val="24"/>
                <w:lang w:eastAsia="ru-RU"/>
              </w:rPr>
              <w:t xml:space="preserve">OR заменяется на ZY</w:t>
            </w:r>
            <w:r>
              <w:rPr>
                <w:rFonts w:ascii="Arial" w:hAnsi="Arial" w:eastAsia="Times New Roman" w:cs="Arial"/>
                <w:color w:val="202122"/>
                <w:sz w:val="24"/>
                <w:szCs w:val="24"/>
              </w:rPr>
            </w:r>
          </w:p>
        </w:tc>
      </w:tr>
    </w:tbl>
    <w:p>
      <w:pPr>
        <w:pBdr/>
        <w:spacing w:after="0" w:line="360" w:lineRule="auto"/>
        <w:ind w:firstLine="708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spacing w:after="0" w:line="360" w:lineRule="auto"/>
        <w:ind w:firstLine="708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Твоя задача: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035"/>
        <w:numPr>
          <w:ilvl w:val="0"/>
          <w:numId w:val="12"/>
        </w:numPr>
        <w:pBdr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Зашифруй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сообщение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используя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ключ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KNOWLEDGE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LATE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THAN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val="en-US"/>
        </w:rPr>
        <w:t xml:space="preserve">NEVER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5"/>
        <w:numPr>
          <w:ilvl w:val="0"/>
          <w:numId w:val="12"/>
        </w:numPr>
        <w:pBdr/>
        <w:spacing w:after="0" w:line="360" w:lineRule="auto"/>
        <w:ind w:left="709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Расшифруй сообщение используя ключ «CIPHER»: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PZODHNPUNHHU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142"/>
        </w:tabs>
        <w:spacing w:after="0" w:line="360" w:lineRule="auto"/>
        <w: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930865" cy="1942402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579316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 flipH="0" flipV="0">
                          <a:off x="0" y="0"/>
                          <a:ext cx="2930864" cy="1942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230.78pt;height:152.95pt;mso-wrap-distance-left:0.00pt;mso-wrap-distance-top:0.00pt;mso-wrap-distance-right:0.00pt;mso-wrap-distance-bottom:0.00pt;z-index:1;" stroked="false">
                <v:imagedata r:id="rId2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sectPr>
      <w:headerReference w:type="default" r:id="rId12"/>
      <w:footerReference w:type="default" r:id="rId16"/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5685628"/>
      <w:docPartObj>
        <w:docPartGallery w:val="Page Numbers (Bottom of Page)"/>
        <w:docPartUnique w:val="true"/>
      </w:docPartObj>
      <w:rPr/>
    </w:sdtPr>
    <w:sdtContent>
      <w:p>
        <w:pPr>
          <w:pStyle w:val="1042"/>
          <w:pBdr/>
          <w:spacing/>
          <w:ind/>
          <w:jc w:val="center"/>
          <w:rPr/>
        </w:pPr>
        <w:r>
          <w:fldChar w:fldCharType="begin"/>
        </w:r>
        <w:r>
          <w:instrText xml:space="preserve">PAGE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1042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pBdr/>
      <w:spacing/>
      <w:ind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9952071"/>
      <w:docPartObj>
        <w:docPartGallery w:val="Page Numbers (Bottom of Page)"/>
        <w:docPartUnique w:val="true"/>
      </w:docPartObj>
      <w:rPr/>
    </w:sdtPr>
    <w:sdtContent>
      <w:p>
        <w:pPr>
          <w:pStyle w:val="1042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104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/>
      <w:ind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8-9 классы. МЭ </w:t>
    </w:r>
    <w:r>
      <w:rPr>
        <w:rFonts w:ascii="Times New Roman" w:hAnsi="Times New Roman" w:cs="Times New Roman"/>
        <w:b/>
      </w:rPr>
      <w:t xml:space="preserve">ВсОШ</w:t>
    </w:r>
    <w:r>
      <w:rPr>
        <w:rFonts w:ascii="Times New Roman" w:hAnsi="Times New Roman" w:cs="Times New Roman"/>
        <w:b/>
      </w:rPr>
      <w:t xml:space="preserve">. Технология.</w:t>
    </w:r>
    <w:r>
      <w:rPr>
        <w:rFonts w:ascii="Times New Roman" w:hAnsi="Times New Roman" w:cs="Times New Roman"/>
        <w:b/>
      </w:rPr>
    </w:r>
  </w:p>
  <w:p>
    <w:pPr>
      <w:pBdr/>
      <w:spacing w:after="0"/>
      <w:ind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Республика Башкортостан 24/25</w:t>
    </w:r>
    <w:r>
      <w:rPr>
        <w:rFonts w:ascii="Times New Roman" w:hAnsi="Times New Roman" w:cs="Times New Roman"/>
        <w:b/>
      </w:rPr>
    </w:r>
  </w:p>
  <w:tbl>
    <w:tblPr>
      <w:tblStyle w:val="1036"/>
      <w:tblpPr w:horzAnchor="margin" w:tblpXSpec="right" w:vertAnchor="text" w:tblpY="-328" w:leftFromText="180" w:topFromText="0" w:rightFromText="180" w:bottomFromText="0"/>
      <w:tblW w:w="0" w:type="auto"/>
      <w:tblBorders/>
      <w:tblLook w:val="04A0" w:firstRow="1" w:lastRow="0" w:firstColumn="1" w:lastColumn="0" w:noHBand="0" w:noVBand="1"/>
    </w:tblPr>
    <w:tblGrid>
      <w:gridCol w:w="2802"/>
    </w:tblGrid>
    <w:tr>
      <w:trPr/>
      <w:tc>
        <w:tcPr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W w:w="2802" w:type="dxa"/>
          <w:textDirection w:val="lrTb"/>
          <w:noWrap w:val="false"/>
        </w:tcPr>
        <w:p>
          <w:pPr>
            <w:pBdr/>
            <w:spacing/>
            <w:ind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Шифр: ИБ__________</w:t>
          </w:r>
          <w:r>
            <w:rPr>
              <w:rFonts w:ascii="Times New Roman" w:hAnsi="Times New Roman" w:cs="Times New Roman"/>
              <w:b/>
            </w:rPr>
          </w:r>
        </w:p>
        <w:p>
          <w:pPr>
            <w:pBdr/>
            <w:spacing/>
            <w:ind/>
            <w:rPr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</w:rPr>
            <w:t xml:space="preserve">           (Не заполнять!)</w:t>
          </w:r>
          <w:r>
            <w:rPr>
              <w:sz w:val="20"/>
              <w:szCs w:val="20"/>
            </w:rPr>
          </w:r>
        </w:p>
      </w:tc>
    </w:tr>
  </w:tbl>
  <w:p>
    <w:pPr>
      <w:pStyle w:val="1040"/>
      <w:pBdr/>
      <w:spacing/>
      <w:ind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0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0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/>
      <w:ind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8-9 классы. МЭ </w:t>
    </w:r>
    <w:r>
      <w:rPr>
        <w:rFonts w:ascii="Times New Roman" w:hAnsi="Times New Roman" w:cs="Times New Roman"/>
        <w:b/>
      </w:rPr>
      <w:t xml:space="preserve">ВсОШ</w:t>
    </w:r>
    <w:r>
      <w:rPr>
        <w:rFonts w:ascii="Times New Roman" w:hAnsi="Times New Roman" w:cs="Times New Roman"/>
        <w:b/>
      </w:rPr>
      <w:t xml:space="preserve">. Технология.</w:t>
    </w:r>
    <w:r>
      <w:rPr>
        <w:rFonts w:ascii="Times New Roman" w:hAnsi="Times New Roman" w:cs="Times New Roman"/>
        <w:b/>
      </w:rPr>
    </w:r>
  </w:p>
  <w:p>
    <w:pPr>
      <w:pBdr/>
      <w:spacing w:after="0"/>
      <w:ind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Республика Башкортостан 24/25</w:t>
    </w:r>
    <w:r>
      <w:rPr>
        <w:rFonts w:ascii="Times New Roman" w:hAnsi="Times New Roman" w:cs="Times New Roman"/>
        <w:b/>
      </w:rPr>
    </w:r>
  </w:p>
  <w:tbl>
    <w:tblPr>
      <w:tblStyle w:val="1036"/>
      <w:tblpPr w:horzAnchor="margin" w:tblpXSpec="right" w:vertAnchor="text" w:tblpY="-328" w:leftFromText="180" w:topFromText="0" w:rightFromText="180" w:bottomFromText="0"/>
      <w:tblW w:w="0" w:type="auto"/>
      <w:tblBorders/>
      <w:tblLook w:val="04A0" w:firstRow="1" w:lastRow="0" w:firstColumn="1" w:lastColumn="0" w:noHBand="0" w:noVBand="1"/>
    </w:tblPr>
    <w:tblGrid>
      <w:gridCol w:w="2802"/>
    </w:tblGrid>
    <w:tr>
      <w:trPr/>
      <w:tc>
        <w:tcPr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W w:w="2802" w:type="dxa"/>
          <w:textDirection w:val="lrTb"/>
          <w:noWrap w:val="false"/>
        </w:tcPr>
        <w:p>
          <w:pPr>
            <w:pBdr/>
            <w:spacing/>
            <w:ind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Шифр: ИБ__________</w:t>
          </w:r>
          <w:r>
            <w:rPr>
              <w:rFonts w:ascii="Times New Roman" w:hAnsi="Times New Roman" w:cs="Times New Roman"/>
              <w:b/>
            </w:rPr>
          </w:r>
        </w:p>
        <w:p>
          <w:pPr>
            <w:pBdr/>
            <w:spacing/>
            <w:ind/>
            <w:rPr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</w:rPr>
            <w:t xml:space="preserve">           (Не заполнять!)</w:t>
          </w:r>
          <w:r>
            <w:rPr>
              <w:sz w:val="20"/>
              <w:szCs w:val="20"/>
            </w:rPr>
          </w:r>
        </w:p>
      </w:tc>
    </w:tr>
  </w:tbl>
  <w:p>
    <w:pPr>
      <w:pStyle w:val="1040"/>
      <w:pBdr/>
      <w:spacing/>
      <w:ind/>
      <w:jc w:val="center"/>
      <w:rPr>
        <w:b/>
        <w:sz w:val="24"/>
        <w:szCs w:val="24"/>
      </w:rPr>
    </w:pPr>
    <w:r/>
    <w:bookmarkStart w:id="0" w:name="_GoBack"/>
    <w:r/>
    <w:bookmarkEnd w:id="0"/>
    <w:r/>
    <w:r>
      <w:rPr>
        <w:b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  <w:i w:val="0"/>
        <w:color w:val="auto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firstLine="0" w:left="60"/>
      </w:pPr>
      <w:rPr/>
      <w:start w:val="1"/>
      <w:suff w:val="space"/>
    </w:lvl>
    <w:lvl w:ilvl="1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  <w:i w:val="0"/>
        <w:color w:val="auto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80" w:left="1200"/>
      </w:pPr>
      <w:rPr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  <w:i w:val="0"/>
        <w:color w:val="auto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  <w:i w:val="0"/>
        <w:color w:val="auto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1">
    <w:name w:val="Heading 3 Char"/>
    <w:basedOn w:val="867"/>
    <w:link w:val="8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67"/>
    <w:link w:val="8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67"/>
    <w:link w:val="8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67"/>
    <w:link w:val="8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67"/>
    <w:link w:val="8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67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67"/>
    <w:link w:val="8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67"/>
    <w:link w:val="10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67"/>
    <w:link w:val="100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867"/>
    <w:link w:val="100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867"/>
    <w:link w:val="101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81">
    <w:name w:val="Footnote Text Char"/>
    <w:basedOn w:val="867"/>
    <w:link w:val="1023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867"/>
    <w:link w:val="1026"/>
    <w:uiPriority w:val="99"/>
    <w:semiHidden/>
    <w:pPr>
      <w:pBdr/>
      <w:spacing/>
      <w:ind/>
    </w:pPr>
    <w:rPr>
      <w:sz w:val="20"/>
      <w:szCs w:val="20"/>
    </w:rPr>
  </w:style>
  <w:style w:type="paragraph" w:styleId="857" w:default="1">
    <w:name w:val="Normal"/>
    <w:qFormat/>
    <w:pPr>
      <w:pBdr/>
      <w:spacing/>
      <w:ind/>
    </w:pPr>
  </w:style>
  <w:style w:type="paragraph" w:styleId="858">
    <w:name w:val="Heading 1"/>
    <w:basedOn w:val="857"/>
    <w:next w:val="857"/>
    <w:link w:val="1033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="Times New Roman" w:hAnsi="Times New Roman" w:eastAsiaTheme="majorEastAsia" w:cstheme="majorBidi"/>
      <w:b/>
      <w:bCs/>
      <w:sz w:val="28"/>
      <w:szCs w:val="28"/>
    </w:rPr>
  </w:style>
  <w:style w:type="paragraph" w:styleId="859">
    <w:name w:val="Heading 2"/>
    <w:basedOn w:val="857"/>
    <w:next w:val="857"/>
    <w:link w:val="1034"/>
    <w:uiPriority w:val="9"/>
    <w:unhideWhenUsed/>
    <w:qFormat/>
    <w:pPr>
      <w:keepNext w:val="true"/>
      <w:keepLines w:val="true"/>
      <w:pBdr/>
      <w:spacing w:after="0" w:before="200"/>
      <w:ind w:firstLine="709"/>
      <w:jc w:val="both"/>
      <w:outlineLvl w:val="1"/>
    </w:pPr>
    <w:rPr>
      <w:rFonts w:ascii="Times New Roman" w:hAnsi="Times New Roman" w:eastAsiaTheme="majorEastAsia" w:cstheme="majorBidi"/>
      <w:b/>
      <w:bCs/>
      <w:sz w:val="28"/>
      <w:szCs w:val="26"/>
    </w:rPr>
  </w:style>
  <w:style w:type="paragraph" w:styleId="860">
    <w:name w:val="Heading 3"/>
    <w:basedOn w:val="857"/>
    <w:next w:val="857"/>
    <w:link w:val="99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861">
    <w:name w:val="Heading 4"/>
    <w:basedOn w:val="857"/>
    <w:next w:val="857"/>
    <w:link w:val="99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862">
    <w:name w:val="Heading 5"/>
    <w:basedOn w:val="857"/>
    <w:next w:val="857"/>
    <w:link w:val="99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863">
    <w:name w:val="Heading 6"/>
    <w:basedOn w:val="857"/>
    <w:next w:val="857"/>
    <w:link w:val="100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4">
    <w:name w:val="Heading 7"/>
    <w:basedOn w:val="857"/>
    <w:next w:val="857"/>
    <w:link w:val="100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5">
    <w:name w:val="Heading 8"/>
    <w:basedOn w:val="857"/>
    <w:next w:val="857"/>
    <w:link w:val="100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6">
    <w:name w:val="Heading 9"/>
    <w:basedOn w:val="857"/>
    <w:next w:val="857"/>
    <w:link w:val="100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7" w:default="1">
    <w:name w:val="Default Paragraph Font"/>
    <w:uiPriority w:val="1"/>
    <w:semiHidden/>
    <w:unhideWhenUsed/>
    <w:pPr>
      <w:pBdr/>
      <w:spacing/>
      <w:ind/>
    </w:pPr>
  </w:style>
  <w:style w:type="table" w:styleId="8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9" w:default="1">
    <w:name w:val="No List"/>
    <w:uiPriority w:val="99"/>
    <w:semiHidden/>
    <w:unhideWhenUsed/>
    <w:pPr>
      <w:pBdr/>
      <w:spacing/>
      <w:ind/>
    </w:pPr>
  </w:style>
  <w:style w:type="table" w:styleId="870" w:customStyle="1">
    <w:name w:val="Table Grid Light"/>
    <w:basedOn w:val="86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Plain Table 1"/>
    <w:basedOn w:val="86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Plain Table 2"/>
    <w:basedOn w:val="86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Plain Table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Plain Table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Plain Table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1 Light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1 Light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1 Light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1 Light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1 Light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1 Light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1 Light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2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2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2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2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2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2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3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3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3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3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3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3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4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Grid Table 4 - Accent 1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Grid Table 4 - Accent 2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Grid Table 4 - Accent 3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Grid Table 4 - Accent 4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Grid Table 4 - Accent 5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Grid Table 4 - Accent 6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5 Dark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5 Dark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5 Dark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Grid Table 5 Dark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Grid Table 5 Dark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Grid Table 5 Dark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Grid Table 5 Dark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6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Grid Table 6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Grid Table 6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Grid Table 6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Grid Table 6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Grid Table 6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Grid Table 6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7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Grid Table 7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Grid Table 7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Grid Table 7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Grid Table 7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Grid Table 7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Grid Table 7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1 Light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1 Light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1 Light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1 Light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1 Light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1 Light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1 Light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2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2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2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2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2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2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3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3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3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3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3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3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st Table 4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st Table 4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st Table 4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st Table 4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st Table 4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st Table 4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5 Dark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st Table 5 Dark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5 Dark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5 Dark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st Table 5 Dark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st Table 5 Dark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st Table 5 Dark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6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st Table 6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st Table 6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st Table 6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List Table 6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List Table 6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List Table 6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7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List Table 7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List Table 7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List Table 7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List Table 7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List Table 7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List Table 7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Lined - Accent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Lined - Accent 1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Lined - Accent 2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Lined - Accent 3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Lined - Accent 4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Lined - Accent 5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Lined - Accent 6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Bordered &amp; Lined - Accent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Bordered &amp; Lined - Accent 1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Bordered &amp; Lined - Accent 2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Bordered &amp; Lined - Accent 3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Bordered &amp; Lined - Accent 4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Bordered &amp; Lined - Accent 5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Bordered &amp; Lined - Accent 6"/>
    <w:basedOn w:val="86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Bordered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Bordered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Bordered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Bordered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Bordered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Bordered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Bordered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95" w:customStyle="1">
    <w:name w:val="Heading 1 Char"/>
    <w:basedOn w:val="86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96" w:customStyle="1">
    <w:name w:val="Heading 2 Char"/>
    <w:basedOn w:val="86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97" w:customStyle="1">
    <w:name w:val="Заголовок 3 Знак"/>
    <w:basedOn w:val="867"/>
    <w:link w:val="86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98" w:customStyle="1">
    <w:name w:val="Заголовок 4 Знак"/>
    <w:basedOn w:val="867"/>
    <w:link w:val="861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99" w:customStyle="1">
    <w:name w:val="Заголовок 5 Знак"/>
    <w:basedOn w:val="867"/>
    <w:link w:val="86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1000" w:customStyle="1">
    <w:name w:val="Заголовок 6 Знак"/>
    <w:basedOn w:val="867"/>
    <w:link w:val="8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01" w:customStyle="1">
    <w:name w:val="Заголовок 7 Знак"/>
    <w:basedOn w:val="867"/>
    <w:link w:val="8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02" w:customStyle="1">
    <w:name w:val="Заголовок 8 Знак"/>
    <w:basedOn w:val="867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03" w:customStyle="1">
    <w:name w:val="Заголовок 9 Знак"/>
    <w:basedOn w:val="867"/>
    <w:link w:val="8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04">
    <w:name w:val="Title"/>
    <w:basedOn w:val="857"/>
    <w:next w:val="857"/>
    <w:link w:val="100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05" w:customStyle="1">
    <w:name w:val="Заголовок Знак"/>
    <w:basedOn w:val="867"/>
    <w:link w:val="10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06">
    <w:name w:val="Subtitle"/>
    <w:basedOn w:val="857"/>
    <w:next w:val="857"/>
    <w:link w:val="100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07" w:customStyle="1">
    <w:name w:val="Подзаголовок Знак"/>
    <w:basedOn w:val="867"/>
    <w:link w:val="100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8">
    <w:name w:val="Quote"/>
    <w:basedOn w:val="857"/>
    <w:next w:val="857"/>
    <w:link w:val="100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9" w:customStyle="1">
    <w:name w:val="Цитата 2 Знак"/>
    <w:basedOn w:val="867"/>
    <w:link w:val="100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10">
    <w:name w:val="Intense Emphasis"/>
    <w:basedOn w:val="867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1011">
    <w:name w:val="Intense Quote"/>
    <w:basedOn w:val="857"/>
    <w:next w:val="857"/>
    <w:link w:val="1012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1012" w:customStyle="1">
    <w:name w:val="Выделенная цитата Знак"/>
    <w:basedOn w:val="867"/>
    <w:link w:val="1011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1013">
    <w:name w:val="Intense Reference"/>
    <w:basedOn w:val="867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1014">
    <w:name w:val="No Spacing"/>
    <w:basedOn w:val="857"/>
    <w:uiPriority w:val="1"/>
    <w:qFormat/>
    <w:pPr>
      <w:pBdr/>
      <w:spacing w:after="0" w:line="240" w:lineRule="auto"/>
      <w:ind/>
    </w:pPr>
  </w:style>
  <w:style w:type="character" w:styleId="1015">
    <w:name w:val="Subtle Emphasis"/>
    <w:basedOn w:val="86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16">
    <w:name w:val="Emphasis"/>
    <w:basedOn w:val="867"/>
    <w:uiPriority w:val="20"/>
    <w:qFormat/>
    <w:pPr>
      <w:pBdr/>
      <w:spacing/>
      <w:ind/>
    </w:pPr>
    <w:rPr>
      <w:i/>
      <w:iCs/>
    </w:rPr>
  </w:style>
  <w:style w:type="character" w:styleId="1017">
    <w:name w:val="Strong"/>
    <w:basedOn w:val="867"/>
    <w:uiPriority w:val="22"/>
    <w:qFormat/>
    <w:pPr>
      <w:pBdr/>
      <w:spacing/>
      <w:ind/>
    </w:pPr>
    <w:rPr>
      <w:b/>
      <w:bCs/>
    </w:rPr>
  </w:style>
  <w:style w:type="character" w:styleId="1018">
    <w:name w:val="Subtle Reference"/>
    <w:basedOn w:val="86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9">
    <w:name w:val="Book Title"/>
    <w:basedOn w:val="86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20" w:customStyle="1">
    <w:name w:val="Header Char"/>
    <w:basedOn w:val="867"/>
    <w:uiPriority w:val="99"/>
    <w:pPr>
      <w:pBdr/>
      <w:spacing/>
      <w:ind/>
    </w:pPr>
  </w:style>
  <w:style w:type="character" w:styleId="1021" w:customStyle="1">
    <w:name w:val="Footer Char"/>
    <w:basedOn w:val="867"/>
    <w:uiPriority w:val="99"/>
    <w:pPr>
      <w:pBdr/>
      <w:spacing/>
      <w:ind/>
    </w:pPr>
  </w:style>
  <w:style w:type="paragraph" w:styleId="1022">
    <w:name w:val="Caption"/>
    <w:basedOn w:val="857"/>
    <w:next w:val="857"/>
    <w:uiPriority w:val="35"/>
    <w:unhideWhenUsed/>
    <w:qFormat/>
    <w:pPr>
      <w:pBdr/>
      <w:spacing w:line="240" w:lineRule="auto"/>
      <w:ind/>
    </w:pPr>
    <w:rPr>
      <w:i/>
      <w:iCs/>
      <w:color w:val="1f497d" w:themeColor="text2"/>
      <w:sz w:val="18"/>
      <w:szCs w:val="18"/>
    </w:rPr>
  </w:style>
  <w:style w:type="paragraph" w:styleId="1023">
    <w:name w:val="footnote text"/>
    <w:basedOn w:val="857"/>
    <w:link w:val="10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4" w:customStyle="1">
    <w:name w:val="Текст сноски Знак"/>
    <w:basedOn w:val="867"/>
    <w:link w:val="1023"/>
    <w:uiPriority w:val="99"/>
    <w:semiHidden/>
    <w:pPr>
      <w:pBdr/>
      <w:spacing/>
      <w:ind/>
    </w:pPr>
    <w:rPr>
      <w:sz w:val="20"/>
      <w:szCs w:val="20"/>
    </w:rPr>
  </w:style>
  <w:style w:type="character" w:styleId="1025">
    <w:name w:val="footnote reference"/>
    <w:basedOn w:val="867"/>
    <w:uiPriority w:val="99"/>
    <w:semiHidden/>
    <w:unhideWhenUsed/>
    <w:pPr>
      <w:pBdr/>
      <w:spacing/>
      <w:ind/>
    </w:pPr>
    <w:rPr>
      <w:vertAlign w:val="superscript"/>
    </w:rPr>
  </w:style>
  <w:style w:type="paragraph" w:styleId="1026">
    <w:name w:val="endnote text"/>
    <w:basedOn w:val="857"/>
    <w:link w:val="102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7" w:customStyle="1">
    <w:name w:val="Текст концевой сноски Знак"/>
    <w:basedOn w:val="867"/>
    <w:link w:val="1026"/>
    <w:uiPriority w:val="99"/>
    <w:semiHidden/>
    <w:pPr>
      <w:pBdr/>
      <w:spacing/>
      <w:ind/>
    </w:pPr>
    <w:rPr>
      <w:sz w:val="20"/>
      <w:szCs w:val="20"/>
    </w:rPr>
  </w:style>
  <w:style w:type="character" w:styleId="1028">
    <w:name w:val="endnote reference"/>
    <w:basedOn w:val="867"/>
    <w:uiPriority w:val="99"/>
    <w:semiHidden/>
    <w:unhideWhenUsed/>
    <w:pPr>
      <w:pBdr/>
      <w:spacing/>
      <w:ind/>
    </w:pPr>
    <w:rPr>
      <w:vertAlign w:val="superscript"/>
    </w:rPr>
  </w:style>
  <w:style w:type="character" w:styleId="1029">
    <w:name w:val="Hyperlink"/>
    <w:basedOn w:val="867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30">
    <w:name w:val="FollowedHyperlink"/>
    <w:basedOn w:val="867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1031">
    <w:name w:val="TOC Heading"/>
    <w:uiPriority w:val="39"/>
    <w:unhideWhenUsed/>
    <w:pPr>
      <w:pBdr/>
      <w:spacing/>
      <w:ind/>
    </w:pPr>
  </w:style>
  <w:style w:type="paragraph" w:styleId="1032">
    <w:name w:val="table of figures"/>
    <w:basedOn w:val="857"/>
    <w:next w:val="857"/>
    <w:uiPriority w:val="99"/>
    <w:unhideWhenUsed/>
    <w:pPr>
      <w:pBdr/>
      <w:spacing w:after="0"/>
      <w:ind/>
    </w:pPr>
  </w:style>
  <w:style w:type="character" w:styleId="1033" w:customStyle="1">
    <w:name w:val="Заголовок 1 Знак"/>
    <w:basedOn w:val="867"/>
    <w:link w:val="858"/>
    <w:uiPriority w:val="9"/>
    <w:pPr>
      <w:pBdr/>
      <w:spacing/>
      <w:ind/>
    </w:pPr>
    <w:rPr>
      <w:rFonts w:ascii="Times New Roman" w:hAnsi="Times New Roman" w:eastAsiaTheme="majorEastAsia" w:cstheme="majorBidi"/>
      <w:b/>
      <w:bCs/>
      <w:sz w:val="28"/>
      <w:szCs w:val="28"/>
    </w:rPr>
  </w:style>
  <w:style w:type="character" w:styleId="1034" w:customStyle="1">
    <w:name w:val="Заголовок 2 Знак"/>
    <w:basedOn w:val="867"/>
    <w:link w:val="859"/>
    <w:uiPriority w:val="9"/>
    <w:pPr>
      <w:pBdr/>
      <w:spacing/>
      <w:ind/>
    </w:pPr>
    <w:rPr>
      <w:rFonts w:ascii="Times New Roman" w:hAnsi="Times New Roman" w:eastAsiaTheme="majorEastAsia" w:cstheme="majorBidi"/>
      <w:b/>
      <w:bCs/>
      <w:sz w:val="28"/>
      <w:szCs w:val="26"/>
    </w:rPr>
  </w:style>
  <w:style w:type="paragraph" w:styleId="1035">
    <w:name w:val="List Paragraph"/>
    <w:basedOn w:val="857"/>
    <w:uiPriority w:val="34"/>
    <w:qFormat/>
    <w:pPr>
      <w:pBdr/>
      <w:spacing/>
      <w:ind w:left="720"/>
      <w:contextualSpacing w:val="true"/>
    </w:pPr>
  </w:style>
  <w:style w:type="table" w:styleId="1036">
    <w:name w:val="Table Grid"/>
    <w:basedOn w:val="868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7">
    <w:name w:val="Normal (Web)"/>
    <w:basedOn w:val="857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8">
    <w:name w:val="Balloon Text"/>
    <w:basedOn w:val="857"/>
    <w:link w:val="1039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1039" w:customStyle="1">
    <w:name w:val="Текст выноски Знак"/>
    <w:basedOn w:val="867"/>
    <w:link w:val="103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40">
    <w:name w:val="Header"/>
    <w:basedOn w:val="857"/>
    <w:link w:val="1041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41" w:customStyle="1">
    <w:name w:val="Верхний колонтитул Знак"/>
    <w:basedOn w:val="867"/>
    <w:link w:val="1040"/>
    <w:uiPriority w:val="99"/>
    <w:pPr>
      <w:pBdr/>
      <w:spacing/>
      <w:ind/>
    </w:pPr>
  </w:style>
  <w:style w:type="paragraph" w:styleId="1042">
    <w:name w:val="Footer"/>
    <w:basedOn w:val="857"/>
    <w:link w:val="1043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43" w:customStyle="1">
    <w:name w:val="Нижний колонтитул Знак"/>
    <w:basedOn w:val="867"/>
    <w:link w:val="1042"/>
    <w:uiPriority w:val="99"/>
    <w:pPr>
      <w:pBdr/>
      <w:spacing/>
      <w:ind/>
    </w:pPr>
  </w:style>
  <w:style w:type="paragraph" w:styleId="1044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  <w:style w:type="character" w:styleId="1045" w:customStyle="1">
    <w:name w:val="Основной текст_"/>
    <w:basedOn w:val="867"/>
    <w:link w:val="1046"/>
    <w:pPr>
      <w:pBdr/>
      <w:spacing/>
      <w:ind/>
    </w:pPr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styleId="1046" w:customStyle="1">
    <w:name w:val="Основной текст2"/>
    <w:basedOn w:val="857"/>
    <w:link w:val="1045"/>
    <w:pPr>
      <w:pBdr/>
      <w:shd w:val="clear" w:color="auto" w:fill="ffffff"/>
      <w:spacing w:after="60" w:line="0" w:lineRule="atLeast"/>
      <w:ind w:hanging="260"/>
      <w:jc w:val="both"/>
    </w:pPr>
    <w:rPr>
      <w:rFonts w:ascii="Times New Roman" w:hAnsi="Times New Roman" w:eastAsia="Times New Roman" w:cs="Times New Roman"/>
      <w:sz w:val="23"/>
      <w:szCs w:val="23"/>
    </w:rPr>
  </w:style>
  <w:style w:type="character" w:styleId="1047" w:customStyle="1">
    <w:name w:val="Подпись к таблице (2)_"/>
    <w:basedOn w:val="867"/>
    <w:link w:val="1048"/>
    <w:pPr>
      <w:pBdr/>
      <w:spacing/>
      <w:ind/>
    </w:pPr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styleId="1048" w:customStyle="1">
    <w:name w:val="Подпись к таблице (2)"/>
    <w:basedOn w:val="857"/>
    <w:link w:val="1047"/>
    <w:pPr>
      <w:pBdr/>
      <w:shd w:val="clear" w:color="auto" w:fill="ffffff"/>
      <w:spacing w:after="0" w:line="0" w:lineRule="atLeast"/>
      <w:ind/>
      <w:jc w:val="both"/>
    </w:pPr>
    <w:rPr>
      <w:rFonts w:ascii="Times New Roman" w:hAnsi="Times New Roman" w:eastAsia="Times New Roman" w:cs="Times New Roman"/>
      <w:sz w:val="23"/>
      <w:szCs w:val="23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customXml" Target="../customXml/item1.xml" /><Relationship Id="rId18" Type="http://schemas.openxmlformats.org/officeDocument/2006/relationships/image" Target="media/image1.jpg"/><Relationship Id="rId19" Type="http://schemas.openxmlformats.org/officeDocument/2006/relationships/image" Target="media/image2.jpg"/><Relationship Id="rId20" Type="http://schemas.openxmlformats.org/officeDocument/2006/relationships/image" Target="media/image3.png"/><Relationship Id="rId21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3CFF7-8A7C-4919-A262-84425BA2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35</cp:revision>
  <dcterms:created xsi:type="dcterms:W3CDTF">2024-10-12T04:48:00Z</dcterms:created>
  <dcterms:modified xsi:type="dcterms:W3CDTF">2024-11-23T15:37:43Z</dcterms:modified>
</cp:coreProperties>
</file>