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ВСЕРОССИЙСКАЯ ОЛИМПИАДА ШКОЛЬНИКОВ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ПО ЛИТЕРАТУРЕ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/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 xml:space="preserve"> (ШКОЛЬНЫЙ ЭТАП)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Возрастная группа 5-6 классы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 xml:space="preserve">Уважаемый участник олимпиады!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Вам предстоит выполнить задания олимпиады. Время выполнения заданий – 90 минут.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Выполнение письменных заданий целесообразно организовать следующим образом: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- не спеша, внимательно прочитайте задания и критерии оценивания;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- обдумайте и сформулируйте ваш ответ;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- не </w:t>
      </w: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забывайте, что единственно правильного ответа нет – важнее, чтобы ответ соответствовал заданию и критериям, опирался на знание художественного текста, знание литературного материала;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hd w:val="clear" w:color="auto" w:fill="ffffff"/>
        </w:rPr>
        <w:t xml:space="preserve">- после выполнения всех заданий обязательно проверьте себя.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</w:p>
    <w:tbl>
      <w:tblPr>
        <w:tblStyle w:val="769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134"/>
        <w:gridCol w:w="1134"/>
      </w:tblGrid>
      <w:tr>
        <w:trPr>
          <w:trHeight w:val="566"/>
        </w:trPr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557"/>
        </w:trPr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критерий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557"/>
        </w:trPr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both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firstLine="709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0"/>
        <w:jc w:val="both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 xml:space="preserve">Максимальная оценка – </w:t>
      </w: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 xml:space="preserve">35 баллов</w:t>
      </w:r>
      <w:r>
        <w:rPr>
          <w:rFonts w:ascii="Times New Roman" w:hAnsi="Times New Roman" w:eastAsia="Times New Roman" w:cs="Times New Roman"/>
          <w:b/>
          <w:color w:val="000000"/>
          <w:sz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Творческое задание 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Вы, конечно, читали сказку «Журавль и цапля». Вам представлены три иллюстрации к этому произведению. Как известно, иллюстрации к сказкам имеют несколько функций. Среди них есть следующие: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1"/>
        </w:numPr>
        <w:contextualSpacing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Описательные иллюстрации. Они передают портретную характеристику героев, выделяя отличительные черты образов.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0"/>
          <w:numId w:val="11"/>
        </w:numPr>
        <w:contextualSpacing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иллюстрации.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 иллюстрируют настроение, мимику, жесты персонажей.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numPr>
          <w:ilvl w:val="0"/>
          <w:numId w:val="11"/>
        </w:numPr>
        <w:contextualSpacing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Метафорические иллюстрации. Они призваны обобщить мысли автора в  символической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Для каждой иллюстрации выберите определённую функцию, дайте своё объяснение, по каким признакам вы сделали свой выбор. Напишите, как помогают понять эту функцию особенности изображения у разных художников.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69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49728" cy="2904018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3138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49727" cy="29040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00.77pt;height:228.66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92422" cy="2494443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97520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11081" t="13595" r="12726" b="1139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692422" cy="24944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12.00pt;height:196.41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918"/>
              <w:numPr>
                <w:ilvl w:val="0"/>
                <w:numId w:val="12"/>
              </w:num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 Е.С. Громов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 Художник Ю.А. Васнецов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583090" cy="3420318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3880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583089" cy="34203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60.87pt;height:269.32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 Художник В.А. Кузьмин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jc w:val="both"/>
        <w:spacing w:line="36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Критерии оценивания: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1.Обоснованно, в соответствии с поставленной задачей выбрана иллюстрация в сопоставлении с указанной функцией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обозначены характерные особенности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до 15 баллов (по 5 баллов за каждую функцию);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2.Логичность, связность, речевая грамотность – до 5 баллов.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Максимальный балл – 20.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Задание 2.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Напишите памятку «Как следует поступать, чтобы жить и работать сообща?», составленную на основе сюжета сказки «Журавль и цапля». Постарайтесь написать текст интересно, информативно, живо.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балл - 15.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8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isLgl w:val="false"/>
      <w:suff w:val="tab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isLgl w:val="false"/>
      <w:suff w:val="tab"/>
      <w:lvlText w:val="%1-%2"/>
      <w:lvlJc w:val="left"/>
      <w:pPr>
        <w:ind w:left="481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89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1336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174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219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3046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-30616" w:hanging="2160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isLgl w:val="false"/>
      <w:suff w:val="tab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2"/>
    <w:next w:val="912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3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2"/>
    <w:next w:val="912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basedOn w:val="913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3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3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3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3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2"/>
    <w:next w:val="912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3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2"/>
    <w:next w:val="912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3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2"/>
    <w:next w:val="912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basedOn w:val="913"/>
    <w:link w:val="757"/>
    <w:uiPriority w:val="10"/>
    <w:rPr>
      <w:sz w:val="48"/>
      <w:szCs w:val="48"/>
    </w:rPr>
  </w:style>
  <w:style w:type="paragraph" w:styleId="759">
    <w:name w:val="Subtitle"/>
    <w:basedOn w:val="912"/>
    <w:next w:val="912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3"/>
    <w:link w:val="759"/>
    <w:uiPriority w:val="11"/>
    <w:rPr>
      <w:sz w:val="24"/>
      <w:szCs w:val="24"/>
    </w:rPr>
  </w:style>
  <w:style w:type="paragraph" w:styleId="761">
    <w:name w:val="Quote"/>
    <w:basedOn w:val="912"/>
    <w:next w:val="912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2"/>
    <w:next w:val="912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3"/>
    <w:link w:val="921"/>
    <w:uiPriority w:val="99"/>
  </w:style>
  <w:style w:type="character" w:styleId="766">
    <w:name w:val="Footer Char"/>
    <w:basedOn w:val="913"/>
    <w:link w:val="923"/>
    <w:uiPriority w:val="99"/>
  </w:style>
  <w:style w:type="paragraph" w:styleId="767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923"/>
    <w:uiPriority w:val="99"/>
  </w:style>
  <w:style w:type="table" w:styleId="769">
    <w:name w:val="Table Grid"/>
    <w:basedOn w:val="9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3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Balloon Text"/>
    <w:basedOn w:val="912"/>
    <w:link w:val="9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basedOn w:val="913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List Paragraph"/>
    <w:basedOn w:val="912"/>
    <w:uiPriority w:val="34"/>
    <w:qFormat/>
    <w:pPr>
      <w:contextualSpacing/>
      <w:ind w:left="720"/>
    </w:pPr>
  </w:style>
  <w:style w:type="character" w:styleId="919">
    <w:name w:val="Hyperlink"/>
    <w:basedOn w:val="913"/>
    <w:uiPriority w:val="99"/>
    <w:unhideWhenUsed/>
    <w:rPr>
      <w:color w:val="0000ff" w:themeColor="hyperlink"/>
      <w:u w:val="single"/>
    </w:rPr>
  </w:style>
  <w:style w:type="character" w:styleId="920">
    <w:name w:val="FollowedHyperlink"/>
    <w:basedOn w:val="913"/>
    <w:uiPriority w:val="99"/>
    <w:semiHidden/>
    <w:unhideWhenUsed/>
    <w:rPr>
      <w:color w:val="800080" w:themeColor="followedHyperlink"/>
      <w:u w:val="single"/>
    </w:rPr>
  </w:style>
  <w:style w:type="paragraph" w:styleId="921">
    <w:name w:val="Header"/>
    <w:basedOn w:val="912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913"/>
    <w:link w:val="921"/>
    <w:uiPriority w:val="99"/>
  </w:style>
  <w:style w:type="paragraph" w:styleId="923">
    <w:name w:val="Footer"/>
    <w:basedOn w:val="912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913"/>
    <w:link w:val="923"/>
    <w:uiPriority w:val="99"/>
  </w:style>
  <w:style w:type="paragraph" w:styleId="92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Relationship Id="rId16" Type="http://schemas.openxmlformats.org/officeDocument/2006/relationships/image" Target="media/image2.jpg"/><Relationship Id="rId17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revision>24</cp:revision>
  <dcterms:created xsi:type="dcterms:W3CDTF">2023-11-24T16:40:00Z</dcterms:created>
  <dcterms:modified xsi:type="dcterms:W3CDTF">2025-10-04T02:58:16Z</dcterms:modified>
</cp:coreProperties>
</file>